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59128" w14:textId="684EE1E6" w:rsidR="00544AEC" w:rsidRDefault="00544AEC" w:rsidP="00544AEC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659B437B" wp14:editId="4FE9A941">
            <wp:extent cx="6953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E6A79" w14:textId="77777777" w:rsidR="00544AEC" w:rsidRDefault="00544AEC" w:rsidP="00544AEC">
      <w:pPr>
        <w:jc w:val="center"/>
        <w:rPr>
          <w:sz w:val="28"/>
        </w:rPr>
      </w:pPr>
    </w:p>
    <w:p w14:paraId="1DC77BFB" w14:textId="77777777" w:rsidR="00544AEC" w:rsidRDefault="00544AEC" w:rsidP="00544A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 </w:t>
      </w:r>
    </w:p>
    <w:p w14:paraId="08EC17F1" w14:textId="77777777" w:rsidR="00544AEC" w:rsidRDefault="00544AEC" w:rsidP="00544AEC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НЕВЕЛЬСКОГО  МУНИЦИПАЛЬНОГО</w:t>
      </w:r>
      <w:proofErr w:type="gramEnd"/>
      <w:r>
        <w:rPr>
          <w:b/>
          <w:sz w:val="32"/>
          <w:szCs w:val="32"/>
        </w:rPr>
        <w:t xml:space="preserve"> ОКРУГА </w:t>
      </w:r>
    </w:p>
    <w:p w14:paraId="645F1E2A" w14:textId="77777777" w:rsidR="00544AEC" w:rsidRDefault="00544AEC" w:rsidP="00544AEC">
      <w:pPr>
        <w:jc w:val="center"/>
        <w:rPr>
          <w:sz w:val="32"/>
          <w:szCs w:val="32"/>
        </w:rPr>
      </w:pPr>
    </w:p>
    <w:p w14:paraId="30151224" w14:textId="4744B5E0" w:rsidR="00544AEC" w:rsidRPr="00544AEC" w:rsidRDefault="00544AEC" w:rsidP="00544AEC">
      <w:pPr>
        <w:pStyle w:val="2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544AEC">
        <w:rPr>
          <w:rFonts w:ascii="Times New Roman" w:hAnsi="Times New Roman" w:cs="Times New Roman"/>
          <w:b/>
          <w:bCs/>
          <w:color w:val="auto"/>
          <w:sz w:val="36"/>
          <w:szCs w:val="36"/>
        </w:rPr>
        <w:t>П о с т а н о в л е н и е</w:t>
      </w:r>
    </w:p>
    <w:p w14:paraId="3365C399" w14:textId="77777777" w:rsidR="00544AEC" w:rsidRDefault="00544AEC" w:rsidP="00544AEC">
      <w:pPr>
        <w:jc w:val="both"/>
        <w:rPr>
          <w:sz w:val="28"/>
        </w:rPr>
      </w:pPr>
    </w:p>
    <w:p w14:paraId="620D9A39" w14:textId="77777777" w:rsidR="00544AEC" w:rsidRPr="00866A01" w:rsidRDefault="00544AEC" w:rsidP="00544AEC">
      <w:pPr>
        <w:jc w:val="both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14.04.2025 № 346</w:t>
      </w:r>
    </w:p>
    <w:p w14:paraId="3EE26E26" w14:textId="77777777" w:rsidR="00544AEC" w:rsidRDefault="00544AEC" w:rsidP="00544AEC">
      <w:pPr>
        <w:jc w:val="both"/>
      </w:pPr>
      <w:r>
        <w:tab/>
      </w:r>
      <w:r>
        <w:tab/>
      </w:r>
      <w:proofErr w:type="spellStart"/>
      <w:r>
        <w:t>г.Невель</w:t>
      </w:r>
      <w:proofErr w:type="spellEnd"/>
    </w:p>
    <w:p w14:paraId="0FA881CC" w14:textId="77777777" w:rsidR="00544AEC" w:rsidRDefault="00544AEC" w:rsidP="00544AEC">
      <w:pPr>
        <w:jc w:val="both"/>
        <w:rPr>
          <w:sz w:val="20"/>
          <w:szCs w:val="20"/>
        </w:rPr>
      </w:pPr>
    </w:p>
    <w:p w14:paraId="4E88285B" w14:textId="77777777" w:rsidR="00544AEC" w:rsidRDefault="00544AEC" w:rsidP="00544AEC">
      <w:pPr>
        <w:jc w:val="both"/>
        <w:rPr>
          <w:sz w:val="20"/>
          <w:szCs w:val="20"/>
        </w:rPr>
      </w:pPr>
    </w:p>
    <w:p w14:paraId="5880FC34" w14:textId="77777777" w:rsidR="00544AEC" w:rsidRDefault="00544AEC" w:rsidP="00544AEC">
      <w:pPr>
        <w:jc w:val="both"/>
        <w:rPr>
          <w:sz w:val="20"/>
          <w:szCs w:val="20"/>
        </w:rPr>
      </w:pPr>
    </w:p>
    <w:p w14:paraId="67584C3A" w14:textId="77777777" w:rsidR="00544AEC" w:rsidRPr="007561BF" w:rsidRDefault="00544AEC" w:rsidP="00544AEC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внесении изменений в Положение о рассмотрении обращений граждан в Администрации Невельского муниципального округа</w:t>
      </w:r>
    </w:p>
    <w:p w14:paraId="41713825" w14:textId="77777777" w:rsidR="00544AEC" w:rsidRPr="007561BF" w:rsidRDefault="00544AEC" w:rsidP="00544AEC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2F83AC93" w14:textId="77777777" w:rsidR="00544AEC" w:rsidRPr="00B04A4E" w:rsidRDefault="00544AEC" w:rsidP="00544AEC">
      <w:pPr>
        <w:ind w:firstLine="708"/>
        <w:jc w:val="both"/>
        <w:rPr>
          <w:sz w:val="28"/>
          <w:szCs w:val="28"/>
        </w:rPr>
      </w:pPr>
      <w:r w:rsidRPr="00B04A4E">
        <w:rPr>
          <w:sz w:val="28"/>
          <w:szCs w:val="28"/>
        </w:rPr>
        <w:t xml:space="preserve">В соответствии с Федеральными законами от </w:t>
      </w:r>
      <w:r>
        <w:rPr>
          <w:sz w:val="28"/>
          <w:szCs w:val="28"/>
        </w:rPr>
        <w:t xml:space="preserve">28.12.2024 </w:t>
      </w:r>
      <w:r w:rsidRPr="00B04A4E">
        <w:rPr>
          <w:sz w:val="28"/>
          <w:szCs w:val="28"/>
        </w:rPr>
        <w:t>№ </w:t>
      </w:r>
      <w:r>
        <w:rPr>
          <w:sz w:val="28"/>
          <w:szCs w:val="28"/>
        </w:rPr>
        <w:t>547</w:t>
      </w:r>
      <w:r w:rsidRPr="00B04A4E">
        <w:rPr>
          <w:sz w:val="28"/>
          <w:szCs w:val="28"/>
        </w:rPr>
        <w:t>-ФЗ «</w:t>
      </w:r>
      <w:r w:rsidRPr="00342902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«</w:t>
      </w:r>
      <w:r w:rsidRPr="00342902">
        <w:rPr>
          <w:sz w:val="28"/>
          <w:szCs w:val="28"/>
        </w:rPr>
        <w:t>О порядке рассмотрения обращений граждан Российской Федерации</w:t>
      </w:r>
      <w:r w:rsidRPr="00B04A4E">
        <w:rPr>
          <w:sz w:val="28"/>
          <w:szCs w:val="28"/>
        </w:rPr>
        <w:t>», от 02.05.2006 № 59-ФЗ «О порядке рассмотрения обращений граждан Российской Федерации», руководствуясь статьями 22,33 Устава Невельского муниципального округа Псковской области:</w:t>
      </w:r>
    </w:p>
    <w:p w14:paraId="698041AA" w14:textId="77777777" w:rsidR="00544AEC" w:rsidRDefault="00544AEC" w:rsidP="00544A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</w:t>
      </w:r>
      <w:r w:rsidRPr="00B04A4E">
        <w:rPr>
          <w:sz w:val="28"/>
          <w:szCs w:val="28"/>
        </w:rPr>
        <w:t xml:space="preserve"> </w:t>
      </w:r>
      <w:hyperlink w:anchor="Par39" w:history="1">
        <w:r w:rsidRPr="00CA2302">
          <w:rPr>
            <w:rStyle w:val="ac"/>
            <w:sz w:val="28"/>
            <w:szCs w:val="28"/>
          </w:rPr>
          <w:t>Положение</w:t>
        </w:r>
      </w:hyperlink>
      <w:r w:rsidRPr="00B04A4E">
        <w:rPr>
          <w:sz w:val="28"/>
          <w:szCs w:val="28"/>
        </w:rPr>
        <w:t xml:space="preserve"> о рассмотрении обращений граждан в Администрации Невельского муниципального округа</w:t>
      </w:r>
      <w:r>
        <w:rPr>
          <w:sz w:val="28"/>
          <w:szCs w:val="28"/>
        </w:rPr>
        <w:t>, утвержденное постановлением Администрации Невельского муниципального округа от 28.05.2024 №475:</w:t>
      </w:r>
    </w:p>
    <w:p w14:paraId="786414C9" w14:textId="77777777" w:rsidR="00544AEC" w:rsidRDefault="00544AEC" w:rsidP="00544AEC">
      <w:pPr>
        <w:pStyle w:val="ad"/>
        <w:numPr>
          <w:ilvl w:val="1"/>
          <w:numId w:val="2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Подпункт 2 пункта 6 Положения изложить в новой редакции следующего:</w:t>
      </w:r>
    </w:p>
    <w:p w14:paraId="327E50CA" w14:textId="77777777" w:rsidR="00544AEC" w:rsidRDefault="00544AEC" w:rsidP="00544AEC">
      <w:pPr>
        <w:pStyle w:val="ad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4A7875">
        <w:rPr>
          <w:sz w:val="28"/>
          <w:szCs w:val="28"/>
          <w:lang w:eastAsia="ru-RU"/>
        </w:rPr>
        <w:t>2) в форме электронного документа</w:t>
      </w:r>
      <w:r>
        <w:rPr>
          <w:sz w:val="28"/>
          <w:szCs w:val="28"/>
          <w:lang w:eastAsia="ru-RU"/>
        </w:rPr>
        <w:t>,</w:t>
      </w:r>
      <w:r w:rsidRPr="004A787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направленного с помощью «Единого портала государственных и муниципальных услуг (функций)», посредством виджета </w:t>
      </w:r>
      <w:r w:rsidRPr="002705B0">
        <w:rPr>
          <w:sz w:val="28"/>
          <w:szCs w:val="28"/>
          <w:lang w:eastAsia="ru-RU"/>
        </w:rPr>
        <w:t>«Госуслуги. Решаем вместе»</w:t>
      </w:r>
      <w:r>
        <w:rPr>
          <w:sz w:val="28"/>
          <w:szCs w:val="28"/>
          <w:lang w:eastAsia="ru-RU"/>
        </w:rPr>
        <w:t>,</w:t>
      </w:r>
      <w:r w:rsidRPr="00325F5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размещенного на официальных ресурсах в информационно-телекоммуникационной сети «Интернет», </w:t>
      </w:r>
      <w:r w:rsidRPr="002705B0">
        <w:rPr>
          <w:sz w:val="28"/>
          <w:szCs w:val="28"/>
          <w:lang w:eastAsia="ru-RU"/>
        </w:rPr>
        <w:t xml:space="preserve">а также </w:t>
      </w:r>
      <w:r>
        <w:rPr>
          <w:sz w:val="28"/>
          <w:szCs w:val="28"/>
          <w:lang w:eastAsia="ru-RU"/>
        </w:rPr>
        <w:t xml:space="preserve">через </w:t>
      </w:r>
      <w:r w:rsidRPr="002705B0">
        <w:rPr>
          <w:sz w:val="28"/>
          <w:szCs w:val="28"/>
          <w:lang w:eastAsia="ru-RU"/>
        </w:rPr>
        <w:t>мобильное приложение «Госуслуги. Решаем вместе»</w:t>
      </w:r>
      <w:r>
        <w:rPr>
          <w:sz w:val="28"/>
          <w:szCs w:val="28"/>
          <w:lang w:eastAsia="ru-RU"/>
        </w:rPr>
        <w:t>.».</w:t>
      </w:r>
      <w:r w:rsidRPr="002705B0">
        <w:rPr>
          <w:sz w:val="28"/>
          <w:szCs w:val="28"/>
          <w:lang w:eastAsia="ru-RU"/>
        </w:rPr>
        <w:t xml:space="preserve"> </w:t>
      </w:r>
    </w:p>
    <w:p w14:paraId="32EE3345" w14:textId="77777777" w:rsidR="00544AEC" w:rsidRDefault="00544AEC" w:rsidP="00544AEC">
      <w:pPr>
        <w:pStyle w:val="ad"/>
        <w:numPr>
          <w:ilvl w:val="1"/>
          <w:numId w:val="2"/>
        </w:num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Дополнить пункт 6 Положения подпунктом 4) следующего содержания:</w:t>
      </w:r>
    </w:p>
    <w:p w14:paraId="7731A864" w14:textId="77777777" w:rsidR="00544AEC" w:rsidRDefault="00544AEC" w:rsidP="00544AEC">
      <w:pPr>
        <w:pStyle w:val="ad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«4) направление обращения на адрес электронной почты Администрации Невельского муниципального округа не предусмотрено.».</w:t>
      </w:r>
    </w:p>
    <w:p w14:paraId="47160BB9" w14:textId="77777777" w:rsidR="00544AEC" w:rsidRPr="00DD732F" w:rsidRDefault="00544AEC" w:rsidP="00544A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D732F">
        <w:rPr>
          <w:sz w:val="28"/>
          <w:szCs w:val="28"/>
        </w:rPr>
        <w:t xml:space="preserve">Настоящее решение вступает </w:t>
      </w:r>
      <w:r>
        <w:rPr>
          <w:sz w:val="28"/>
          <w:szCs w:val="28"/>
        </w:rPr>
        <w:t xml:space="preserve">на следующий день после его </w:t>
      </w:r>
      <w:r w:rsidRPr="00DD732F">
        <w:rPr>
          <w:sz w:val="28"/>
          <w:szCs w:val="28"/>
        </w:rPr>
        <w:t>официально</w:t>
      </w:r>
      <w:r>
        <w:rPr>
          <w:sz w:val="28"/>
          <w:szCs w:val="28"/>
        </w:rPr>
        <w:t>го</w:t>
      </w:r>
      <w:r w:rsidRPr="00DD732F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 w:rsidRPr="00DD732F">
        <w:rPr>
          <w:sz w:val="28"/>
          <w:szCs w:val="28"/>
        </w:rPr>
        <w:t xml:space="preserve"> в сетевом издании «Нормативные правовые акты Псковской области» - </w:t>
      </w:r>
      <w:hyperlink r:id="rId6" w:tgtFrame="_blank" w:history="1">
        <w:r w:rsidRPr="00DD732F">
          <w:rPr>
            <w:rStyle w:val="ac"/>
            <w:sz w:val="28"/>
            <w:szCs w:val="28"/>
          </w:rPr>
          <w:t>http://pravo.pskov.ru/</w:t>
        </w:r>
      </w:hyperlink>
      <w:r w:rsidRPr="00DD732F">
        <w:rPr>
          <w:sz w:val="28"/>
          <w:szCs w:val="28"/>
        </w:rPr>
        <w:t> </w:t>
      </w:r>
      <w:bookmarkStart w:id="0" w:name="_Hlk187832857"/>
      <w:r>
        <w:rPr>
          <w:sz w:val="28"/>
          <w:szCs w:val="28"/>
        </w:rPr>
        <w:t xml:space="preserve"> </w:t>
      </w:r>
      <w:r w:rsidRPr="00DD732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D732F">
        <w:rPr>
          <w:sz w:val="28"/>
          <w:szCs w:val="28"/>
        </w:rPr>
        <w:t>размещению на официальном сайте муниципального образования Невельский муниципальный округ в информационно-телекоммуникационной сети «Интернет» - </w:t>
      </w:r>
      <w:hyperlink r:id="rId7" w:tgtFrame="_blank" w:history="1">
        <w:r w:rsidRPr="00DD732F">
          <w:rPr>
            <w:rStyle w:val="ac"/>
            <w:sz w:val="28"/>
            <w:szCs w:val="28"/>
          </w:rPr>
          <w:t>https://admnevel.gosuslugi.ru</w:t>
        </w:r>
      </w:hyperlink>
      <w:r w:rsidRPr="00DD732F">
        <w:rPr>
          <w:sz w:val="28"/>
          <w:szCs w:val="28"/>
        </w:rPr>
        <w:t>.</w:t>
      </w:r>
    </w:p>
    <w:bookmarkEnd w:id="0"/>
    <w:p w14:paraId="33CC9ABD" w14:textId="77777777" w:rsidR="00544AEC" w:rsidRPr="00B04A4E" w:rsidRDefault="00544AEC" w:rsidP="00544AEC">
      <w:pPr>
        <w:ind w:left="-142"/>
        <w:jc w:val="both"/>
        <w:rPr>
          <w:sz w:val="28"/>
          <w:szCs w:val="28"/>
        </w:rPr>
      </w:pPr>
    </w:p>
    <w:p w14:paraId="4B591907" w14:textId="77777777" w:rsidR="00544AEC" w:rsidRPr="007561BF" w:rsidRDefault="00544AEC" w:rsidP="00544AEC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 Невельского муниципального округа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</w:t>
      </w:r>
      <w:proofErr w:type="spellStart"/>
      <w:r>
        <w:rPr>
          <w:sz w:val="28"/>
          <w:szCs w:val="28"/>
          <w:lang w:eastAsia="ru-RU"/>
        </w:rPr>
        <w:t>О.Е.Майорова</w:t>
      </w:r>
      <w:proofErr w:type="spellEnd"/>
    </w:p>
    <w:p w14:paraId="4A59ABA4" w14:textId="77777777" w:rsidR="003C1D74" w:rsidRDefault="003C1D74"/>
    <w:sectPr w:rsidR="003C1D74" w:rsidSect="00544AEC">
      <w:pgSz w:w="11906" w:h="16838"/>
      <w:pgMar w:top="28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F5632A"/>
    <w:multiLevelType w:val="multilevel"/>
    <w:tmpl w:val="69BE0EBA"/>
    <w:lvl w:ilvl="0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2054426771">
    <w:abstractNumId w:val="0"/>
  </w:num>
  <w:num w:numId="2" w16cid:durableId="542328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EC"/>
    <w:rsid w:val="0026474E"/>
    <w:rsid w:val="003052AF"/>
    <w:rsid w:val="003C1D74"/>
    <w:rsid w:val="00544AEC"/>
    <w:rsid w:val="00D17995"/>
    <w:rsid w:val="00E8355B"/>
    <w:rsid w:val="00F2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57AA"/>
  <w15:chartTrackingRefBased/>
  <w15:docId w15:val="{FA0EBC51-4B33-42A1-AE33-8C46BCC7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AE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4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44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A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A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A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A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A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A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A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4A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4A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4AE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4AE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4A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4A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4A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4A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4A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4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4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4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4A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4A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4AE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4A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4AEC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44AEC"/>
    <w:rPr>
      <w:b/>
      <w:bCs/>
      <w:smallCaps/>
      <w:color w:val="2E74B5" w:themeColor="accent1" w:themeShade="BF"/>
      <w:spacing w:val="5"/>
    </w:rPr>
  </w:style>
  <w:style w:type="character" w:styleId="ac">
    <w:name w:val="Hyperlink"/>
    <w:uiPriority w:val="99"/>
    <w:unhideWhenUsed/>
    <w:rsid w:val="00544AEC"/>
    <w:rPr>
      <w:color w:val="0000FF"/>
      <w:u w:val="single"/>
    </w:rPr>
  </w:style>
  <w:style w:type="paragraph" w:styleId="ad">
    <w:name w:val="No Spacing"/>
    <w:uiPriority w:val="1"/>
    <w:qFormat/>
    <w:rsid w:val="00544AE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nevel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psk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2025-04-16T13:33:00Z</dcterms:created>
  <dcterms:modified xsi:type="dcterms:W3CDTF">2025-04-16T13:34:00Z</dcterms:modified>
</cp:coreProperties>
</file>