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533F" w14:textId="10AA2CE5" w:rsidR="009B191A" w:rsidRP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B191A">
        <w:rPr>
          <w:rFonts w:ascii="Times New Roman" w:hAnsi="Times New Roman"/>
          <w:bCs/>
          <w:sz w:val="28"/>
          <w:szCs w:val="28"/>
          <w:lang w:eastAsia="ru-RU"/>
        </w:rPr>
        <w:t>УТВЕРЖДАЮ</w:t>
      </w:r>
    </w:p>
    <w:p w14:paraId="01DA3293" w14:textId="4931DF42" w:rsidR="009B191A" w:rsidRP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B191A">
        <w:rPr>
          <w:rFonts w:ascii="Times New Roman" w:hAnsi="Times New Roman"/>
          <w:bCs/>
          <w:sz w:val="28"/>
          <w:szCs w:val="28"/>
          <w:lang w:eastAsia="ru-RU"/>
        </w:rPr>
        <w:t>Глава Невельского муниципального округа</w:t>
      </w:r>
    </w:p>
    <w:p w14:paraId="7E30B91E" w14:textId="72F8CD58" w:rsid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B191A">
        <w:rPr>
          <w:rFonts w:ascii="Times New Roman" w:hAnsi="Times New Roman"/>
          <w:bCs/>
          <w:sz w:val="28"/>
          <w:szCs w:val="28"/>
          <w:lang w:eastAsia="ru-RU"/>
        </w:rPr>
        <w:t>____________________</w:t>
      </w:r>
      <w:proofErr w:type="spellStart"/>
      <w:r w:rsidRPr="009B191A">
        <w:rPr>
          <w:rFonts w:ascii="Times New Roman" w:hAnsi="Times New Roman"/>
          <w:bCs/>
          <w:sz w:val="28"/>
          <w:szCs w:val="28"/>
          <w:lang w:eastAsia="ru-RU"/>
        </w:rPr>
        <w:t>О.Е.Майоров</w:t>
      </w:r>
      <w:proofErr w:type="spellEnd"/>
    </w:p>
    <w:p w14:paraId="7BDD751F" w14:textId="2264BC3C" w:rsid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«___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_»_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______________20___ года</w:t>
      </w:r>
    </w:p>
    <w:p w14:paraId="52B14398" w14:textId="77777777" w:rsid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14:paraId="0BB3104B" w14:textId="77777777" w:rsidR="009B191A" w:rsidRDefault="009B191A" w:rsidP="009B191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639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14:paraId="3F908453" w14:textId="08E1B9AA" w:rsidR="00FC777D" w:rsidRPr="00FC777D" w:rsidRDefault="00FC777D" w:rsidP="00FC777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C777D">
        <w:rPr>
          <w:rFonts w:ascii="Times New Roman" w:hAnsi="Times New Roman"/>
          <w:b/>
          <w:sz w:val="28"/>
          <w:szCs w:val="28"/>
          <w:lang w:eastAsia="ru-RU"/>
        </w:rPr>
        <w:t>Карта рисков</w:t>
      </w:r>
      <w:r w:rsidR="00445491">
        <w:rPr>
          <w:rFonts w:ascii="Times New Roman" w:hAnsi="Times New Roman"/>
          <w:b/>
          <w:sz w:val="28"/>
          <w:szCs w:val="28"/>
          <w:lang w:eastAsia="ru-RU"/>
        </w:rPr>
        <w:t xml:space="preserve"> нарушения антимонопольного законодательства Администрации Невельского района</w:t>
      </w:r>
    </w:p>
    <w:p w14:paraId="26312F9B" w14:textId="77777777" w:rsidR="00FC777D" w:rsidRPr="00FC777D" w:rsidRDefault="00FC777D" w:rsidP="00FC777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3827"/>
        <w:gridCol w:w="2410"/>
        <w:gridCol w:w="425"/>
        <w:gridCol w:w="3686"/>
        <w:gridCol w:w="567"/>
        <w:gridCol w:w="850"/>
      </w:tblGrid>
      <w:tr w:rsidR="007D2037" w:rsidRPr="00FC777D" w14:paraId="62890E6B" w14:textId="77777777" w:rsidTr="009B191A">
        <w:trPr>
          <w:cantSplit/>
          <w:trHeight w:val="2034"/>
        </w:trPr>
        <w:tc>
          <w:tcPr>
            <w:tcW w:w="426" w:type="dxa"/>
            <w:vAlign w:val="center"/>
          </w:tcPr>
          <w:p w14:paraId="47FC23C7" w14:textId="77777777" w:rsidR="00FC777D" w:rsidRPr="00517F62" w:rsidRDefault="00FC777D" w:rsidP="00517F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17F6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Align w:val="center"/>
          </w:tcPr>
          <w:p w14:paraId="2EF5544C" w14:textId="77777777" w:rsidR="00FC777D" w:rsidRPr="00F65025" w:rsidRDefault="00FC777D" w:rsidP="00517F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b/>
                <w:lang w:eastAsia="ru-RU"/>
              </w:rPr>
              <w:t>Выявленные риски</w:t>
            </w:r>
          </w:p>
        </w:tc>
        <w:tc>
          <w:tcPr>
            <w:tcW w:w="3827" w:type="dxa"/>
            <w:vAlign w:val="center"/>
          </w:tcPr>
          <w:p w14:paraId="14AFBAA2" w14:textId="77777777" w:rsidR="00FC777D" w:rsidRPr="00F65025" w:rsidRDefault="00FC777D" w:rsidP="00517F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b/>
                <w:lang w:eastAsia="ru-RU"/>
              </w:rPr>
              <w:t>Описание рисков</w:t>
            </w:r>
          </w:p>
        </w:tc>
        <w:tc>
          <w:tcPr>
            <w:tcW w:w="2410" w:type="dxa"/>
            <w:vAlign w:val="center"/>
          </w:tcPr>
          <w:p w14:paraId="34979638" w14:textId="77777777" w:rsidR="00FC777D" w:rsidRPr="00F65025" w:rsidRDefault="00FC777D" w:rsidP="00517F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b/>
                <w:lang w:eastAsia="ru-RU"/>
              </w:rPr>
              <w:t>Причины возникновения рисков</w:t>
            </w:r>
          </w:p>
        </w:tc>
        <w:tc>
          <w:tcPr>
            <w:tcW w:w="425" w:type="dxa"/>
            <w:textDirection w:val="btLr"/>
            <w:vAlign w:val="center"/>
          </w:tcPr>
          <w:p w14:paraId="366AB31E" w14:textId="77777777" w:rsidR="00FC777D" w:rsidRPr="00F65025" w:rsidRDefault="00FC777D" w:rsidP="00733B7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b/>
                <w:lang w:eastAsia="ru-RU"/>
              </w:rPr>
              <w:t>Уровень риска</w:t>
            </w:r>
          </w:p>
        </w:tc>
        <w:tc>
          <w:tcPr>
            <w:tcW w:w="3686" w:type="dxa"/>
            <w:vAlign w:val="center"/>
          </w:tcPr>
          <w:p w14:paraId="36665865" w14:textId="77777777" w:rsidR="00FC777D" w:rsidRPr="00F65025" w:rsidRDefault="00FC777D" w:rsidP="00517F6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b/>
                <w:lang w:eastAsia="ru-RU"/>
              </w:rPr>
              <w:t>Мероприятия по минимизации и устранению рисков</w:t>
            </w:r>
          </w:p>
        </w:tc>
        <w:tc>
          <w:tcPr>
            <w:tcW w:w="567" w:type="dxa"/>
            <w:textDirection w:val="btLr"/>
          </w:tcPr>
          <w:p w14:paraId="0F59F402" w14:textId="77777777" w:rsidR="00FC777D" w:rsidRPr="00CF3EB9" w:rsidRDefault="00FC777D" w:rsidP="00FC77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3EB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(отсутствие) остаточных рисков</w:t>
            </w:r>
          </w:p>
        </w:tc>
        <w:tc>
          <w:tcPr>
            <w:tcW w:w="850" w:type="dxa"/>
            <w:textDirection w:val="btLr"/>
          </w:tcPr>
          <w:p w14:paraId="08F2B7FD" w14:textId="77777777" w:rsidR="00FC777D" w:rsidRPr="00CF3EB9" w:rsidRDefault="00FC777D" w:rsidP="00FC77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3EB9">
              <w:rPr>
                <w:rFonts w:ascii="Times New Roman" w:hAnsi="Times New Roman"/>
                <w:sz w:val="20"/>
                <w:szCs w:val="20"/>
                <w:lang w:eastAsia="ru-RU"/>
              </w:rPr>
              <w:t>Вероятность повторного возникновения рисков</w:t>
            </w:r>
          </w:p>
        </w:tc>
      </w:tr>
      <w:tr w:rsidR="00013BEA" w:rsidRPr="00E12C0D" w14:paraId="71D9C9C9" w14:textId="77777777" w:rsidTr="009B191A">
        <w:trPr>
          <w:cantSplit/>
          <w:trHeight w:val="2403"/>
        </w:trPr>
        <w:tc>
          <w:tcPr>
            <w:tcW w:w="426" w:type="dxa"/>
          </w:tcPr>
          <w:p w14:paraId="3EFB10D6" w14:textId="77777777" w:rsidR="00013BEA" w:rsidRPr="009B191A" w:rsidRDefault="0012335B" w:rsidP="00FC77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013BEA"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14:paraId="40C1C625" w14:textId="77777777" w:rsidR="00013BEA" w:rsidRPr="00DF609A" w:rsidRDefault="002C5D24" w:rsidP="00923B4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 w:rsidRPr="00DF609A">
              <w:rPr>
                <w:rFonts w:ascii="Times New Roman" w:hAnsi="Times New Roman"/>
                <w:szCs w:val="28"/>
                <w:lang w:eastAsia="ru-RU"/>
              </w:rPr>
              <w:t xml:space="preserve">Риск нарушения </w:t>
            </w:r>
            <w:r w:rsidR="006260F8" w:rsidRPr="00DF609A">
              <w:rPr>
                <w:rFonts w:ascii="Times New Roman" w:hAnsi="Times New Roman"/>
                <w:szCs w:val="28"/>
                <w:lang w:eastAsia="ru-RU"/>
              </w:rPr>
              <w:t>антимонопольного законодательства</w:t>
            </w:r>
            <w:r w:rsidRPr="00DF609A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 xml:space="preserve">в принятых </w:t>
            </w:r>
            <w:r w:rsidR="0012335B">
              <w:rPr>
                <w:rFonts w:ascii="Times New Roman" w:hAnsi="Times New Roman"/>
                <w:szCs w:val="28"/>
                <w:lang w:eastAsia="ru-RU"/>
              </w:rPr>
              <w:t xml:space="preserve">и 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>нормативных правовых актах</w:t>
            </w:r>
          </w:p>
        </w:tc>
        <w:tc>
          <w:tcPr>
            <w:tcW w:w="3827" w:type="dxa"/>
          </w:tcPr>
          <w:p w14:paraId="64DB6290" w14:textId="77777777" w:rsidR="00013BEA" w:rsidRPr="00923B4A" w:rsidRDefault="0012335B" w:rsidP="00DD46F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Разработка,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 xml:space="preserve"> согласование и утверждение нормативных</w:t>
            </w:r>
            <w:r w:rsidR="0071546B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>правовых актов с нарушением треб</w:t>
            </w:r>
            <w:r w:rsidR="0071546B">
              <w:rPr>
                <w:rFonts w:ascii="Times New Roman" w:hAnsi="Times New Roman"/>
                <w:szCs w:val="28"/>
                <w:lang w:eastAsia="ru-RU"/>
              </w:rPr>
              <w:t>о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>в</w:t>
            </w:r>
            <w:r w:rsidR="0071546B">
              <w:rPr>
                <w:rFonts w:ascii="Times New Roman" w:hAnsi="Times New Roman"/>
                <w:szCs w:val="28"/>
                <w:lang w:eastAsia="ru-RU"/>
              </w:rPr>
              <w:t>а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>ний антимоно</w:t>
            </w:r>
            <w:r w:rsidR="0071546B">
              <w:rPr>
                <w:rFonts w:ascii="Times New Roman" w:hAnsi="Times New Roman"/>
                <w:szCs w:val="28"/>
                <w:lang w:eastAsia="ru-RU"/>
              </w:rPr>
              <w:t>п</w:t>
            </w:r>
            <w:r w:rsidR="00923B4A">
              <w:rPr>
                <w:rFonts w:ascii="Times New Roman" w:hAnsi="Times New Roman"/>
                <w:szCs w:val="28"/>
                <w:lang w:eastAsia="ru-RU"/>
              </w:rPr>
              <w:t>ольного законодательства</w:t>
            </w:r>
            <w:r>
              <w:rPr>
                <w:rFonts w:ascii="Times New Roman" w:hAnsi="Times New Roman"/>
                <w:szCs w:val="28"/>
                <w:lang w:eastAsia="ru-RU"/>
              </w:rPr>
              <w:t>, которые могут привести к недопущению, ограничению, устранению конкуренции.</w:t>
            </w:r>
          </w:p>
        </w:tc>
        <w:tc>
          <w:tcPr>
            <w:tcW w:w="2410" w:type="dxa"/>
          </w:tcPr>
          <w:p w14:paraId="4F612872" w14:textId="77777777" w:rsidR="00013BEA" w:rsidRPr="002264A8" w:rsidRDefault="002C5D24" w:rsidP="002264A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5D24">
              <w:rPr>
                <w:rFonts w:ascii="Times New Roman" w:hAnsi="Times New Roman"/>
                <w:lang w:eastAsia="ru-RU"/>
              </w:rPr>
              <w:t>Недостаточная подготовленность к процессу</w:t>
            </w:r>
            <w:r>
              <w:rPr>
                <w:rFonts w:ascii="Times New Roman" w:hAnsi="Times New Roman"/>
                <w:lang w:eastAsia="ru-RU"/>
              </w:rPr>
              <w:t>, отсутствие достаточной квалификации сотрудников</w:t>
            </w:r>
          </w:p>
        </w:tc>
        <w:tc>
          <w:tcPr>
            <w:tcW w:w="425" w:type="dxa"/>
            <w:textDirection w:val="btLr"/>
            <w:vAlign w:val="center"/>
          </w:tcPr>
          <w:p w14:paraId="5D597A19" w14:textId="77777777" w:rsidR="00013BEA" w:rsidRPr="002264A8" w:rsidRDefault="00013BEA" w:rsidP="00E1744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99">
              <w:rPr>
                <w:rFonts w:ascii="Times New Roman" w:hAnsi="Times New Roman"/>
                <w:sz w:val="24"/>
                <w:szCs w:val="28"/>
                <w:lang w:eastAsia="ru-RU"/>
              </w:rPr>
              <w:t>высокий</w:t>
            </w:r>
          </w:p>
        </w:tc>
        <w:tc>
          <w:tcPr>
            <w:tcW w:w="3686" w:type="dxa"/>
          </w:tcPr>
          <w:p w14:paraId="4CAE055F" w14:textId="77777777" w:rsidR="00013BEA" w:rsidRPr="007D2037" w:rsidRDefault="00175B4C" w:rsidP="00175B4C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Мониторинг и а</w:t>
            </w:r>
            <w:r w:rsidR="00CC7BDB">
              <w:rPr>
                <w:rFonts w:ascii="Times New Roman" w:hAnsi="Times New Roman"/>
                <w:szCs w:val="28"/>
                <w:lang w:eastAsia="ru-RU"/>
              </w:rPr>
              <w:t>нализ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практики применения антимонопольного законодательства;</w:t>
            </w:r>
            <w:r w:rsidR="00CC7BDB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анализ </w:t>
            </w:r>
            <w:r w:rsidR="00CC7BDB">
              <w:rPr>
                <w:rFonts w:ascii="Times New Roman" w:hAnsi="Times New Roman"/>
                <w:szCs w:val="28"/>
                <w:lang w:eastAsia="ru-RU"/>
              </w:rPr>
              <w:t>нормативно правовых актов на предмет соответствия ант</w:t>
            </w:r>
            <w:r>
              <w:rPr>
                <w:rFonts w:ascii="Times New Roman" w:hAnsi="Times New Roman"/>
                <w:szCs w:val="28"/>
                <w:lang w:eastAsia="ru-RU"/>
              </w:rPr>
              <w:t>имонопольному законодательству</w:t>
            </w:r>
            <w:r w:rsidR="006E1B46">
              <w:rPr>
                <w:rFonts w:ascii="Times New Roman" w:hAnsi="Times New Roman"/>
                <w:szCs w:val="28"/>
                <w:lang w:eastAsia="ru-RU"/>
              </w:rPr>
              <w:t>;</w:t>
            </w:r>
            <w:r w:rsidR="0012335B">
              <w:rPr>
                <w:rFonts w:ascii="Times New Roman" w:hAnsi="Times New Roman"/>
                <w:szCs w:val="28"/>
                <w:lang w:eastAsia="ru-RU"/>
              </w:rPr>
              <w:t xml:space="preserve"> мониторинг изменений вносимых в антимонопольное законодательство.</w:t>
            </w:r>
          </w:p>
        </w:tc>
        <w:tc>
          <w:tcPr>
            <w:tcW w:w="567" w:type="dxa"/>
            <w:textDirection w:val="btLr"/>
            <w:vAlign w:val="center"/>
          </w:tcPr>
          <w:p w14:paraId="4B10E3C1" w14:textId="77777777" w:rsidR="00013BEA" w:rsidRPr="00A74C34" w:rsidRDefault="00013BEA" w:rsidP="0058487F">
            <w:pPr>
              <w:ind w:left="113" w:right="113"/>
              <w:jc w:val="center"/>
            </w:pPr>
            <w:r w:rsidRPr="00D7539B">
              <w:t>минимальный</w:t>
            </w:r>
          </w:p>
        </w:tc>
        <w:tc>
          <w:tcPr>
            <w:tcW w:w="850" w:type="dxa"/>
            <w:textDirection w:val="btLr"/>
            <w:vAlign w:val="center"/>
          </w:tcPr>
          <w:p w14:paraId="61FE3F93" w14:textId="77777777" w:rsidR="00013BEA" w:rsidRDefault="00013BEA" w:rsidP="0058487F">
            <w:pPr>
              <w:ind w:left="113" w:right="113"/>
              <w:jc w:val="center"/>
            </w:pPr>
            <w:r w:rsidRPr="00D7539B">
              <w:t>минимальный</w:t>
            </w:r>
          </w:p>
        </w:tc>
      </w:tr>
      <w:tr w:rsidR="0012335B" w:rsidRPr="00E12C0D" w14:paraId="4FF90972" w14:textId="77777777" w:rsidTr="009B191A">
        <w:trPr>
          <w:cantSplit/>
          <w:trHeight w:val="3401"/>
        </w:trPr>
        <w:tc>
          <w:tcPr>
            <w:tcW w:w="426" w:type="dxa"/>
          </w:tcPr>
          <w:p w14:paraId="4B1F06A0" w14:textId="77777777" w:rsidR="0012335B" w:rsidRPr="009B191A" w:rsidRDefault="0012335B" w:rsidP="00FC77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1" w:type="dxa"/>
          </w:tcPr>
          <w:p w14:paraId="004E0378" w14:textId="57D1534F" w:rsidR="0012335B" w:rsidRPr="002C5D24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Риск нарушения антимонопольного законодательства при заключении договоров</w:t>
            </w:r>
            <w:r w:rsidR="00AD462E">
              <w:rPr>
                <w:rFonts w:ascii="Times New Roman" w:hAnsi="Times New Roman"/>
                <w:lang w:eastAsia="ru-RU"/>
              </w:rPr>
              <w:t xml:space="preserve"> аренды</w:t>
            </w:r>
          </w:p>
        </w:tc>
        <w:tc>
          <w:tcPr>
            <w:tcW w:w="3827" w:type="dxa"/>
          </w:tcPr>
          <w:p w14:paraId="4BE7AFD1" w14:textId="77777777" w:rsidR="0012335B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 w:rsidRPr="002C5D24">
              <w:rPr>
                <w:rFonts w:ascii="Times New Roman" w:hAnsi="Times New Roman"/>
                <w:lang w:eastAsia="ru-RU"/>
              </w:rPr>
              <w:t>Заключение договоров аренды муниципального имущества</w:t>
            </w:r>
            <w:r>
              <w:rPr>
                <w:rFonts w:ascii="Times New Roman" w:hAnsi="Times New Roman"/>
                <w:lang w:eastAsia="ru-RU"/>
              </w:rPr>
              <w:t xml:space="preserve"> (нежилых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помещений) </w:t>
            </w:r>
            <w:r w:rsidRPr="002C5D24">
              <w:rPr>
                <w:rFonts w:ascii="Times New Roman" w:hAnsi="Times New Roman"/>
                <w:lang w:eastAsia="ru-RU"/>
              </w:rPr>
              <w:t xml:space="preserve"> без</w:t>
            </w:r>
            <w:proofErr w:type="gramEnd"/>
            <w:r w:rsidRPr="002C5D24">
              <w:rPr>
                <w:rFonts w:ascii="Times New Roman" w:hAnsi="Times New Roman"/>
                <w:lang w:eastAsia="ru-RU"/>
              </w:rPr>
              <w:t xml:space="preserve"> проведения конкурсных процедур</w:t>
            </w:r>
            <w:r>
              <w:rPr>
                <w:rFonts w:ascii="Times New Roman" w:hAnsi="Times New Roman"/>
                <w:lang w:eastAsia="ru-RU"/>
              </w:rPr>
              <w:t xml:space="preserve">; </w:t>
            </w:r>
          </w:p>
          <w:p w14:paraId="1250B8A0" w14:textId="77777777" w:rsidR="0012335B" w:rsidRDefault="00175B4C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  <w:r w:rsidR="0012335B">
              <w:rPr>
                <w:rFonts w:ascii="Times New Roman" w:hAnsi="Times New Roman"/>
                <w:lang w:eastAsia="ru-RU"/>
              </w:rPr>
              <w:t xml:space="preserve">еправомерная установка оборудования в помещении принадлежащем МО без заключения договора аренды; </w:t>
            </w:r>
          </w:p>
          <w:p w14:paraId="3DC78FDE" w14:textId="77777777" w:rsidR="0012335B" w:rsidRPr="00F65025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1278A9">
              <w:rPr>
                <w:rFonts w:ascii="Times New Roman" w:hAnsi="Times New Roman"/>
                <w:lang w:eastAsia="ru-RU"/>
              </w:rPr>
              <w:t>несвоевременное дополнение перечня муниципального имущества</w:t>
            </w:r>
            <w:r>
              <w:rPr>
                <w:rFonts w:ascii="Times New Roman" w:hAnsi="Times New Roman"/>
                <w:lang w:eastAsia="ru-RU"/>
              </w:rPr>
              <w:t xml:space="preserve"> и несвоевременное размещение обновленного перечня имущества в сети «Интернет».</w:t>
            </w:r>
          </w:p>
        </w:tc>
        <w:tc>
          <w:tcPr>
            <w:tcW w:w="2410" w:type="dxa"/>
          </w:tcPr>
          <w:p w14:paraId="2BE704E7" w14:textId="77777777" w:rsidR="0012335B" w:rsidRPr="00F65025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Недостаточная координация сотрудников со стороны руководителя, чрезмерная</w:t>
            </w:r>
            <w:r w:rsidRPr="00F65025">
              <w:rPr>
                <w:rFonts w:ascii="Times New Roman" w:hAnsi="Times New Roman"/>
                <w:lang w:eastAsia="ru-RU"/>
              </w:rPr>
              <w:t xml:space="preserve"> загрузка работника</w:t>
            </w:r>
            <w:r>
              <w:rPr>
                <w:rFonts w:ascii="Times New Roman" w:hAnsi="Times New Roman"/>
                <w:lang w:eastAsia="ru-RU"/>
              </w:rPr>
              <w:t>, отсутствие достаточной квалификации сотрудников.</w:t>
            </w:r>
          </w:p>
        </w:tc>
        <w:tc>
          <w:tcPr>
            <w:tcW w:w="425" w:type="dxa"/>
            <w:textDirection w:val="btLr"/>
            <w:vAlign w:val="center"/>
          </w:tcPr>
          <w:p w14:paraId="58B3CFCF" w14:textId="77777777" w:rsidR="0012335B" w:rsidRPr="00F65025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eastAsia="ru-RU"/>
              </w:rPr>
            </w:pPr>
            <w:r w:rsidRPr="00F65025">
              <w:rPr>
                <w:rFonts w:ascii="Times New Roman" w:hAnsi="Times New Roman"/>
                <w:lang w:eastAsia="ru-RU"/>
              </w:rPr>
              <w:t>высокий</w:t>
            </w:r>
          </w:p>
        </w:tc>
        <w:tc>
          <w:tcPr>
            <w:tcW w:w="3686" w:type="dxa"/>
          </w:tcPr>
          <w:p w14:paraId="05381364" w14:textId="77777777" w:rsidR="0012335B" w:rsidRPr="001703F0" w:rsidRDefault="00CC7BD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Анализ ранее выявленных нарушений</w:t>
            </w:r>
            <w:r w:rsidR="00175B4C">
              <w:rPr>
                <w:rFonts w:ascii="Times New Roman" w:hAnsi="Times New Roman"/>
                <w:lang w:eastAsia="ru-RU"/>
              </w:rPr>
              <w:t>; совершенствование системы внутреннего контроля соблюдения антимонопольного законодательства</w:t>
            </w:r>
          </w:p>
        </w:tc>
        <w:tc>
          <w:tcPr>
            <w:tcW w:w="567" w:type="dxa"/>
            <w:textDirection w:val="btLr"/>
            <w:vAlign w:val="center"/>
          </w:tcPr>
          <w:p w14:paraId="534C98FA" w14:textId="77777777" w:rsidR="0012335B" w:rsidRPr="00F65025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lang w:eastAsia="ru-RU"/>
              </w:rPr>
            </w:pPr>
            <w:r w:rsidRPr="00F65025">
              <w:t>минимальный</w:t>
            </w:r>
          </w:p>
        </w:tc>
        <w:tc>
          <w:tcPr>
            <w:tcW w:w="850" w:type="dxa"/>
            <w:textDirection w:val="btLr"/>
            <w:vAlign w:val="center"/>
          </w:tcPr>
          <w:p w14:paraId="3C958AC2" w14:textId="77777777" w:rsidR="0012335B" w:rsidRPr="00F65025" w:rsidRDefault="0012335B" w:rsidP="0005158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lang w:eastAsia="ru-RU"/>
              </w:rPr>
            </w:pPr>
            <w:r w:rsidRPr="00F65025">
              <w:t>минимальный</w:t>
            </w:r>
          </w:p>
        </w:tc>
      </w:tr>
      <w:tr w:rsidR="0012335B" w:rsidRPr="00E12C0D" w14:paraId="66F2CF87" w14:textId="77777777" w:rsidTr="009B191A">
        <w:trPr>
          <w:cantSplit/>
          <w:trHeight w:val="2067"/>
        </w:trPr>
        <w:tc>
          <w:tcPr>
            <w:tcW w:w="426" w:type="dxa"/>
          </w:tcPr>
          <w:p w14:paraId="1FEC3382" w14:textId="77777777" w:rsidR="0012335B" w:rsidRPr="009B191A" w:rsidRDefault="0012335B" w:rsidP="00FC77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bookmarkStart w:id="0" w:name="_Hlk221697742"/>
            <w:r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51" w:type="dxa"/>
          </w:tcPr>
          <w:p w14:paraId="4380B494" w14:textId="77777777" w:rsidR="0012335B" w:rsidRPr="00A47E52" w:rsidRDefault="0012335B" w:rsidP="00175B4C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Риск нарушения антимонопольного законодательства при осуществлении закупок товаров, работ, услуг для обеспечения </w:t>
            </w:r>
            <w:r w:rsidR="00175B4C">
              <w:rPr>
                <w:rFonts w:ascii="Times New Roman" w:hAnsi="Times New Roman"/>
                <w:szCs w:val="28"/>
                <w:lang w:eastAsia="ru-RU"/>
              </w:rPr>
              <w:t>муниципаль</w:t>
            </w:r>
            <w:r>
              <w:rPr>
                <w:rFonts w:ascii="Times New Roman" w:hAnsi="Times New Roman"/>
                <w:szCs w:val="28"/>
                <w:lang w:eastAsia="ru-RU"/>
              </w:rPr>
              <w:t>ных нужд</w:t>
            </w:r>
          </w:p>
        </w:tc>
        <w:tc>
          <w:tcPr>
            <w:tcW w:w="3827" w:type="dxa"/>
          </w:tcPr>
          <w:p w14:paraId="3B9C6E01" w14:textId="701EF819" w:rsidR="0012335B" w:rsidRPr="00E12C0D" w:rsidRDefault="004A4904" w:rsidP="0006117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Описание объектов закупки в техническом задании не соответствует установленным требованиям, что 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>влечет  за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собой ограничение количества участников закупки. </w:t>
            </w:r>
          </w:p>
        </w:tc>
        <w:tc>
          <w:tcPr>
            <w:tcW w:w="2410" w:type="dxa"/>
          </w:tcPr>
          <w:p w14:paraId="7B34E6D7" w14:textId="4124FC4B" w:rsidR="0012335B" w:rsidRPr="00E12C0D" w:rsidRDefault="0012335B" w:rsidP="002F414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D284B">
              <w:rPr>
                <w:rFonts w:ascii="Times New Roman" w:hAnsi="Times New Roman"/>
                <w:szCs w:val="28"/>
                <w:lang w:eastAsia="ru-RU"/>
              </w:rPr>
              <w:t>Отсутствие достаточной квалификации сотрудников</w:t>
            </w:r>
            <w:r w:rsidR="00175B4C">
              <w:rPr>
                <w:rFonts w:ascii="Times New Roman" w:hAnsi="Times New Roman"/>
                <w:szCs w:val="28"/>
                <w:lang w:eastAsia="ru-RU"/>
              </w:rPr>
              <w:t>; высокая загруженность работников</w:t>
            </w:r>
            <w:r w:rsidR="004A4904">
              <w:rPr>
                <w:rFonts w:ascii="Times New Roman" w:hAnsi="Times New Roman"/>
                <w:szCs w:val="28"/>
                <w:lang w:eastAsia="ru-RU"/>
              </w:rPr>
              <w:t>; отсутствие надлежащей экспертизы документации закупки</w:t>
            </w:r>
          </w:p>
        </w:tc>
        <w:tc>
          <w:tcPr>
            <w:tcW w:w="425" w:type="dxa"/>
            <w:textDirection w:val="btLr"/>
            <w:vAlign w:val="center"/>
          </w:tcPr>
          <w:p w14:paraId="3788B513" w14:textId="3D6B11F4" w:rsidR="0012335B" w:rsidRPr="00C06E99" w:rsidRDefault="004A4904" w:rsidP="00C06E9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Высокий</w:t>
            </w:r>
          </w:p>
        </w:tc>
        <w:tc>
          <w:tcPr>
            <w:tcW w:w="3686" w:type="dxa"/>
          </w:tcPr>
          <w:p w14:paraId="12977432" w14:textId="77777777" w:rsidR="0012335B" w:rsidRPr="007D2037" w:rsidRDefault="0012335B" w:rsidP="0006117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Анализ изменений, внесенных в законодательство в закупках; систематическое повышение квалификации сотрудников; контроль за соблюдением законодательства в сфере закупок</w:t>
            </w:r>
          </w:p>
        </w:tc>
        <w:tc>
          <w:tcPr>
            <w:tcW w:w="567" w:type="dxa"/>
            <w:textDirection w:val="btLr"/>
          </w:tcPr>
          <w:p w14:paraId="575150EB" w14:textId="77777777" w:rsidR="0012335B" w:rsidRPr="00D7539B" w:rsidRDefault="0012335B" w:rsidP="00C06E99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</w:t>
            </w:r>
          </w:p>
        </w:tc>
        <w:tc>
          <w:tcPr>
            <w:tcW w:w="850" w:type="dxa"/>
            <w:textDirection w:val="btLr"/>
          </w:tcPr>
          <w:p w14:paraId="659A2E65" w14:textId="77777777" w:rsidR="0012335B" w:rsidRDefault="0012335B" w:rsidP="00C06E99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</w:t>
            </w:r>
          </w:p>
        </w:tc>
      </w:tr>
      <w:bookmarkEnd w:id="0"/>
      <w:tr w:rsidR="00AD462E" w:rsidRPr="00E12C0D" w14:paraId="3E88A819" w14:textId="77777777" w:rsidTr="009B191A">
        <w:trPr>
          <w:cantSplit/>
          <w:trHeight w:val="2067"/>
        </w:trPr>
        <w:tc>
          <w:tcPr>
            <w:tcW w:w="426" w:type="dxa"/>
          </w:tcPr>
          <w:p w14:paraId="283192D7" w14:textId="1BA59B27" w:rsidR="00AD462E" w:rsidRPr="009B191A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</w:tcPr>
          <w:p w14:paraId="10DB0997" w14:textId="792894DD" w:rsidR="00AD462E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Риск необоснованного препятствия осуществлению хозяйственной деятельности хозяйствующими субъектами </w:t>
            </w:r>
          </w:p>
        </w:tc>
        <w:tc>
          <w:tcPr>
            <w:tcW w:w="3827" w:type="dxa"/>
          </w:tcPr>
          <w:p w14:paraId="3E0BA445" w14:textId="68B08D8C" w:rsidR="00AD462E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Cs w:val="28"/>
                <w:lang w:eastAsia="ru-RU"/>
              </w:rPr>
              <w:t>арушени</w:t>
            </w:r>
            <w:r>
              <w:rPr>
                <w:rFonts w:ascii="Times New Roman" w:hAnsi="Times New Roman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сроков, процедуры при предоставлении муниципальных услуг, необоснованный отказ в предоставлении муниципальных услуг</w:t>
            </w:r>
          </w:p>
        </w:tc>
        <w:tc>
          <w:tcPr>
            <w:tcW w:w="2410" w:type="dxa"/>
          </w:tcPr>
          <w:p w14:paraId="5FA9D0AB" w14:textId="6AEFE32E" w:rsidR="00AD462E" w:rsidRPr="008D284B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Неполная либо искаженная информация от заявителя в отношении заявленных объектов, отсутствие достаточной квалификации сотрудников, высокая нагрузка на сотрудников</w:t>
            </w:r>
          </w:p>
        </w:tc>
        <w:tc>
          <w:tcPr>
            <w:tcW w:w="425" w:type="dxa"/>
            <w:textDirection w:val="btLr"/>
            <w:vAlign w:val="center"/>
          </w:tcPr>
          <w:p w14:paraId="10B715A7" w14:textId="70B5788B" w:rsidR="00AD462E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Низкий</w:t>
            </w:r>
          </w:p>
        </w:tc>
        <w:tc>
          <w:tcPr>
            <w:tcW w:w="3686" w:type="dxa"/>
          </w:tcPr>
          <w:p w14:paraId="5AC65FDD" w14:textId="02B87336" w:rsidR="00AD462E" w:rsidRDefault="00AD462E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Проведение анализа нормативных правовых актов, регламентирующих предоставление муниципальных услуг. Усиление внутреннего контроля</w:t>
            </w:r>
          </w:p>
        </w:tc>
        <w:tc>
          <w:tcPr>
            <w:tcW w:w="567" w:type="dxa"/>
            <w:textDirection w:val="btLr"/>
          </w:tcPr>
          <w:p w14:paraId="075883F8" w14:textId="6AC8CB48" w:rsidR="00AD462E" w:rsidRDefault="00AD462E" w:rsidP="00AD462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</w:t>
            </w:r>
          </w:p>
        </w:tc>
        <w:tc>
          <w:tcPr>
            <w:tcW w:w="850" w:type="dxa"/>
            <w:textDirection w:val="btLr"/>
          </w:tcPr>
          <w:p w14:paraId="69CB7D09" w14:textId="01928A97" w:rsidR="00AD462E" w:rsidRDefault="00AD462E" w:rsidP="00AD462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</w:t>
            </w:r>
          </w:p>
        </w:tc>
      </w:tr>
      <w:tr w:rsidR="00AD462E" w:rsidRPr="00E12C0D" w14:paraId="4724050E" w14:textId="77777777" w:rsidTr="009B191A">
        <w:trPr>
          <w:cantSplit/>
          <w:trHeight w:val="2067"/>
        </w:trPr>
        <w:tc>
          <w:tcPr>
            <w:tcW w:w="426" w:type="dxa"/>
          </w:tcPr>
          <w:p w14:paraId="5823101F" w14:textId="14D39A39" w:rsidR="00AD462E" w:rsidRPr="009B191A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  <w:r w:rsidR="009B191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14:paraId="542E5D69" w14:textId="108AEAFB" w:rsidR="00AD462E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Риск предоставление необоснованных преференций при предоставлении мест для размещения нестационарных торговых объектов</w:t>
            </w:r>
          </w:p>
        </w:tc>
        <w:tc>
          <w:tcPr>
            <w:tcW w:w="3827" w:type="dxa"/>
          </w:tcPr>
          <w:p w14:paraId="11C2716B" w14:textId="454D75CB" w:rsidR="00AD462E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Предоставление преференций 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>субъектам,  не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соответствующим требованиям, установленным действующим законодательством и нормативно-правовыми актами</w:t>
            </w:r>
          </w:p>
        </w:tc>
        <w:tc>
          <w:tcPr>
            <w:tcW w:w="2410" w:type="dxa"/>
          </w:tcPr>
          <w:p w14:paraId="6B85DB67" w14:textId="5BF0095C" w:rsidR="00AD462E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Отсутствие до статочной квалификации сотрудников, высокая нагрузка на сотрудников, отсутствие 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>надлежащей  экспертизы</w:t>
            </w:r>
            <w:proofErr w:type="gramEnd"/>
            <w:r>
              <w:rPr>
                <w:rFonts w:ascii="Times New Roman" w:hAnsi="Times New Roman"/>
                <w:szCs w:val="28"/>
                <w:lang w:eastAsia="ru-RU"/>
              </w:rPr>
              <w:t xml:space="preserve"> представленной документации, непринятие мер по исключению конфликта интересов</w:t>
            </w:r>
          </w:p>
        </w:tc>
        <w:tc>
          <w:tcPr>
            <w:tcW w:w="425" w:type="dxa"/>
            <w:textDirection w:val="btLr"/>
            <w:vAlign w:val="center"/>
          </w:tcPr>
          <w:p w14:paraId="093EEDD7" w14:textId="712D70BC" w:rsidR="00AD462E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1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Высокий</w:t>
            </w:r>
          </w:p>
        </w:tc>
        <w:tc>
          <w:tcPr>
            <w:tcW w:w="3686" w:type="dxa"/>
          </w:tcPr>
          <w:p w14:paraId="4E37087A" w14:textId="7B25B010" w:rsidR="00AD462E" w:rsidRDefault="008C202D" w:rsidP="00AD462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 xml:space="preserve">Повышение качества проведения </w:t>
            </w:r>
            <w:proofErr w:type="gramStart"/>
            <w:r>
              <w:rPr>
                <w:rFonts w:ascii="Times New Roman" w:hAnsi="Times New Roman"/>
                <w:szCs w:val="28"/>
                <w:lang w:eastAsia="ru-RU"/>
              </w:rPr>
              <w:t xml:space="preserve">экспертизы </w:t>
            </w:r>
            <w:r w:rsidR="009B191A">
              <w:rPr>
                <w:rFonts w:ascii="Times New Roman" w:hAnsi="Times New Roman"/>
                <w:szCs w:val="28"/>
                <w:lang w:eastAsia="ru-RU"/>
              </w:rPr>
              <w:t xml:space="preserve"> предоставленных</w:t>
            </w:r>
            <w:proofErr w:type="gramEnd"/>
            <w:r w:rsidR="009B191A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ru-RU"/>
              </w:rPr>
              <w:t>документов</w:t>
            </w:r>
            <w:r w:rsidR="009B191A">
              <w:rPr>
                <w:rFonts w:ascii="Times New Roman" w:hAnsi="Times New Roman"/>
                <w:szCs w:val="28"/>
                <w:lang w:eastAsia="ru-RU"/>
              </w:rPr>
              <w:t>, повышение квалификации сотрудников</w:t>
            </w:r>
          </w:p>
        </w:tc>
        <w:tc>
          <w:tcPr>
            <w:tcW w:w="567" w:type="dxa"/>
            <w:textDirection w:val="btLr"/>
          </w:tcPr>
          <w:p w14:paraId="304D1314" w14:textId="03608CC5" w:rsidR="00AD462E" w:rsidRDefault="009B191A" w:rsidP="00AD462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Минимальный </w:t>
            </w:r>
          </w:p>
        </w:tc>
        <w:tc>
          <w:tcPr>
            <w:tcW w:w="850" w:type="dxa"/>
            <w:textDirection w:val="btLr"/>
          </w:tcPr>
          <w:p w14:paraId="5B869278" w14:textId="2E97E908" w:rsidR="00AD462E" w:rsidRDefault="009B191A" w:rsidP="00AD462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</w:t>
            </w:r>
          </w:p>
          <w:p w14:paraId="17E1A92E" w14:textId="16031951" w:rsidR="009B191A" w:rsidRDefault="009B191A" w:rsidP="00AD462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14:paraId="3AA8C6CA" w14:textId="77777777" w:rsidR="009B191A" w:rsidRDefault="009B191A" w:rsidP="005571E2">
      <w:pPr>
        <w:rPr>
          <w:b/>
        </w:rPr>
      </w:pPr>
    </w:p>
    <w:p w14:paraId="6855BA5D" w14:textId="560A3544" w:rsidR="009B191A" w:rsidRPr="009B191A" w:rsidRDefault="009B191A" w:rsidP="005571E2">
      <w:pPr>
        <w:rPr>
          <w:rFonts w:ascii="Times New Roman" w:hAnsi="Times New Roman"/>
          <w:bCs/>
          <w:sz w:val="28"/>
          <w:szCs w:val="28"/>
        </w:rPr>
      </w:pPr>
      <w:r w:rsidRPr="009B191A">
        <w:rPr>
          <w:rFonts w:ascii="Times New Roman" w:hAnsi="Times New Roman"/>
          <w:bCs/>
          <w:sz w:val="28"/>
          <w:szCs w:val="28"/>
        </w:rPr>
        <w:t xml:space="preserve">Председатель комитета по экономике                                                       </w:t>
      </w:r>
      <w:proofErr w:type="spellStart"/>
      <w:r w:rsidRPr="009B191A">
        <w:rPr>
          <w:rFonts w:ascii="Times New Roman" w:hAnsi="Times New Roman"/>
          <w:bCs/>
          <w:sz w:val="28"/>
          <w:szCs w:val="28"/>
        </w:rPr>
        <w:t>О.В.Тихоненок</w:t>
      </w:r>
      <w:proofErr w:type="spellEnd"/>
    </w:p>
    <w:sectPr w:rsidR="009B191A" w:rsidRPr="009B191A" w:rsidSect="009B191A">
      <w:pgSz w:w="16838" w:h="11906" w:orient="landscape"/>
      <w:pgMar w:top="851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C31"/>
    <w:rsid w:val="00013BEA"/>
    <w:rsid w:val="00017D60"/>
    <w:rsid w:val="000230D2"/>
    <w:rsid w:val="0004745C"/>
    <w:rsid w:val="00056DA2"/>
    <w:rsid w:val="0006117F"/>
    <w:rsid w:val="000C526B"/>
    <w:rsid w:val="000F0AB2"/>
    <w:rsid w:val="000F0F94"/>
    <w:rsid w:val="000F37AD"/>
    <w:rsid w:val="0012335B"/>
    <w:rsid w:val="00124C79"/>
    <w:rsid w:val="001278A9"/>
    <w:rsid w:val="00160BDA"/>
    <w:rsid w:val="001703F0"/>
    <w:rsid w:val="00175B4C"/>
    <w:rsid w:val="001F3B9D"/>
    <w:rsid w:val="002264A8"/>
    <w:rsid w:val="002273FD"/>
    <w:rsid w:val="00241B06"/>
    <w:rsid w:val="00246083"/>
    <w:rsid w:val="0028298F"/>
    <w:rsid w:val="00294821"/>
    <w:rsid w:val="002C5D24"/>
    <w:rsid w:val="002F0B4F"/>
    <w:rsid w:val="002F4141"/>
    <w:rsid w:val="002F44E7"/>
    <w:rsid w:val="002F510F"/>
    <w:rsid w:val="00314BB8"/>
    <w:rsid w:val="0033007F"/>
    <w:rsid w:val="003431ED"/>
    <w:rsid w:val="00344470"/>
    <w:rsid w:val="00351A74"/>
    <w:rsid w:val="00371979"/>
    <w:rsid w:val="0039003F"/>
    <w:rsid w:val="00445491"/>
    <w:rsid w:val="00473DBC"/>
    <w:rsid w:val="00485A3E"/>
    <w:rsid w:val="004A4904"/>
    <w:rsid w:val="004D2E71"/>
    <w:rsid w:val="004E41F2"/>
    <w:rsid w:val="005075FA"/>
    <w:rsid w:val="00510371"/>
    <w:rsid w:val="00517F62"/>
    <w:rsid w:val="005571E2"/>
    <w:rsid w:val="005645E3"/>
    <w:rsid w:val="0058487F"/>
    <w:rsid w:val="0059029B"/>
    <w:rsid w:val="005B0596"/>
    <w:rsid w:val="005C7482"/>
    <w:rsid w:val="005E4C31"/>
    <w:rsid w:val="005F54CA"/>
    <w:rsid w:val="006260F8"/>
    <w:rsid w:val="00646626"/>
    <w:rsid w:val="00684920"/>
    <w:rsid w:val="006E1B46"/>
    <w:rsid w:val="0071546B"/>
    <w:rsid w:val="00733B71"/>
    <w:rsid w:val="00744868"/>
    <w:rsid w:val="007A1ECC"/>
    <w:rsid w:val="007A5FC8"/>
    <w:rsid w:val="007D2037"/>
    <w:rsid w:val="007E73E6"/>
    <w:rsid w:val="008121FA"/>
    <w:rsid w:val="008175A5"/>
    <w:rsid w:val="00862F0C"/>
    <w:rsid w:val="008923A8"/>
    <w:rsid w:val="00897914"/>
    <w:rsid w:val="008C202D"/>
    <w:rsid w:val="008C337B"/>
    <w:rsid w:val="008D284B"/>
    <w:rsid w:val="008D79D9"/>
    <w:rsid w:val="008E4A98"/>
    <w:rsid w:val="008F2CDB"/>
    <w:rsid w:val="00923B4A"/>
    <w:rsid w:val="00951C98"/>
    <w:rsid w:val="009809E3"/>
    <w:rsid w:val="00990E1D"/>
    <w:rsid w:val="009A4C94"/>
    <w:rsid w:val="009B191A"/>
    <w:rsid w:val="009D0A02"/>
    <w:rsid w:val="009E104C"/>
    <w:rsid w:val="00A46B43"/>
    <w:rsid w:val="00A47E52"/>
    <w:rsid w:val="00A612D6"/>
    <w:rsid w:val="00A65A00"/>
    <w:rsid w:val="00A97980"/>
    <w:rsid w:val="00AD462E"/>
    <w:rsid w:val="00AE6080"/>
    <w:rsid w:val="00AF4C5F"/>
    <w:rsid w:val="00B2537B"/>
    <w:rsid w:val="00BE65AD"/>
    <w:rsid w:val="00BF1A65"/>
    <w:rsid w:val="00C06E99"/>
    <w:rsid w:val="00C210FC"/>
    <w:rsid w:val="00C7759D"/>
    <w:rsid w:val="00CB1923"/>
    <w:rsid w:val="00CC7BDB"/>
    <w:rsid w:val="00CD2713"/>
    <w:rsid w:val="00CD6F21"/>
    <w:rsid w:val="00CF3EB9"/>
    <w:rsid w:val="00D55282"/>
    <w:rsid w:val="00D843A5"/>
    <w:rsid w:val="00D84BDD"/>
    <w:rsid w:val="00D9030E"/>
    <w:rsid w:val="00D903B9"/>
    <w:rsid w:val="00DD10E5"/>
    <w:rsid w:val="00DD286D"/>
    <w:rsid w:val="00DD46FA"/>
    <w:rsid w:val="00DF609A"/>
    <w:rsid w:val="00E127A6"/>
    <w:rsid w:val="00E12C0D"/>
    <w:rsid w:val="00E162D3"/>
    <w:rsid w:val="00E1744F"/>
    <w:rsid w:val="00E81D7A"/>
    <w:rsid w:val="00E862ED"/>
    <w:rsid w:val="00E901BC"/>
    <w:rsid w:val="00EB75F3"/>
    <w:rsid w:val="00ED6EAD"/>
    <w:rsid w:val="00EE57EC"/>
    <w:rsid w:val="00F21B58"/>
    <w:rsid w:val="00F37672"/>
    <w:rsid w:val="00F50089"/>
    <w:rsid w:val="00F65025"/>
    <w:rsid w:val="00F67D9B"/>
    <w:rsid w:val="00F9234F"/>
    <w:rsid w:val="00FA258F"/>
    <w:rsid w:val="00FA5E4D"/>
    <w:rsid w:val="00FC2957"/>
    <w:rsid w:val="00FC777D"/>
    <w:rsid w:val="00FE2723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5B88"/>
  <w15:docId w15:val="{644A2ED9-194F-49DA-A5DF-E200FBD2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BD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821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7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91DF-C868-4543-94A6-6E9F6EC0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116</cp:revision>
  <cp:lastPrinted>2026-02-11T07:42:00Z</cp:lastPrinted>
  <dcterms:created xsi:type="dcterms:W3CDTF">2019-09-19T06:01:00Z</dcterms:created>
  <dcterms:modified xsi:type="dcterms:W3CDTF">2026-02-11T07:43:00Z</dcterms:modified>
</cp:coreProperties>
</file>