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AFE2" w14:textId="77777777" w:rsidR="00136701" w:rsidRPr="00136701" w:rsidRDefault="00136701" w:rsidP="001367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СВОДНЫЙ ОТЧЕТ</w:t>
      </w:r>
    </w:p>
    <w:p w14:paraId="15C25E6D" w14:textId="77777777" w:rsidR="00136701" w:rsidRPr="00136701" w:rsidRDefault="00136701" w:rsidP="001367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701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оценки регулирующего воздействия</w:t>
      </w:r>
    </w:p>
    <w:p w14:paraId="5CAD2F99" w14:textId="77777777" w:rsidR="00136701" w:rsidRPr="00136701" w:rsidRDefault="00136701" w:rsidP="001367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7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правового акта</w:t>
      </w:r>
    </w:p>
    <w:p w14:paraId="7B07DCAA" w14:textId="77777777" w:rsidR="00136701" w:rsidRPr="00136701" w:rsidRDefault="00136701" w:rsidP="0013670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70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проект НПА)</w:t>
      </w:r>
    </w:p>
    <w:p w14:paraId="77A96F06" w14:textId="77777777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53064" w14:textId="77777777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02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Общая информация</w:t>
      </w:r>
      <w:r w:rsidR="00454A39" w:rsidRPr="00202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BA1931B" w14:textId="6887EC0F" w:rsidR="00514E8A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Орган-разработчик:</w:t>
      </w:r>
      <w:r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66076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Комитет по управлению муниципальным имуществом </w:t>
      </w:r>
      <w:r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Администраци</w:t>
      </w:r>
      <w:r w:rsidR="00066076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</w:t>
      </w:r>
      <w:r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Невельского </w:t>
      </w:r>
      <w:r w:rsidR="00514E8A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муниципального округа</w:t>
      </w:r>
    </w:p>
    <w:p w14:paraId="24FB31D0" w14:textId="688CC551" w:rsidR="003A716E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Вид и наименование проекта </w:t>
      </w:r>
      <w:r w:rsidR="002210E4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ПА:</w:t>
      </w:r>
      <w:r w:rsidR="003A716E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66845552"/>
      <w:r w:rsidR="00BB28C2" w:rsidRPr="00BB28C2">
        <w:rPr>
          <w:rFonts w:ascii="Times New Roman" w:hAnsi="Times New Roman" w:cs="Times New Roman"/>
          <w:sz w:val="28"/>
          <w:u w:val="single"/>
        </w:rPr>
        <w:t xml:space="preserve">Административный регламент муниципальной услуги </w:t>
      </w:r>
      <w:r w:rsidR="00BB28C2" w:rsidRPr="00BB28C2">
        <w:rPr>
          <w:rFonts w:ascii="Times New Roman" w:hAnsi="Times New Roman" w:cs="Times New Roman"/>
          <w:sz w:val="28"/>
          <w:szCs w:val="28"/>
          <w:u w:val="single"/>
        </w:rPr>
        <w:t>«Установление</w:t>
      </w:r>
      <w:r w:rsidR="00BB28C2" w:rsidRPr="00BB28C2">
        <w:rPr>
          <w:rFonts w:ascii="Times New Roman" w:hAnsi="Times New Roman" w:cs="Times New Roman"/>
          <w:spacing w:val="-7"/>
          <w:sz w:val="28"/>
          <w:szCs w:val="28"/>
          <w:u w:val="single"/>
        </w:rPr>
        <w:t xml:space="preserve"> </w:t>
      </w:r>
      <w:r w:rsidR="00BB28C2" w:rsidRPr="00BB28C2">
        <w:rPr>
          <w:rFonts w:ascii="Times New Roman" w:hAnsi="Times New Roman" w:cs="Times New Roman"/>
          <w:sz w:val="28"/>
          <w:szCs w:val="28"/>
          <w:u w:val="single"/>
        </w:rPr>
        <w:t>публичного</w:t>
      </w:r>
      <w:r w:rsidR="00BB28C2" w:rsidRPr="00BB28C2">
        <w:rPr>
          <w:rFonts w:ascii="Times New Roman" w:hAnsi="Times New Roman" w:cs="Times New Roman"/>
          <w:spacing w:val="-7"/>
          <w:sz w:val="28"/>
          <w:szCs w:val="28"/>
          <w:u w:val="single"/>
        </w:rPr>
        <w:t xml:space="preserve"> </w:t>
      </w:r>
      <w:r w:rsidR="00BB28C2" w:rsidRPr="00BB28C2">
        <w:rPr>
          <w:rFonts w:ascii="Times New Roman" w:hAnsi="Times New Roman" w:cs="Times New Roman"/>
          <w:sz w:val="28"/>
          <w:szCs w:val="28"/>
          <w:u w:val="single"/>
        </w:rPr>
        <w:t>сервитута на территории Невельского муниципального округа Псковской области</w:t>
      </w:r>
      <w:bookmarkEnd w:id="0"/>
      <w:r w:rsidR="00350E8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3A716E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2029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</w:t>
      </w:r>
    </w:p>
    <w:p w14:paraId="53B2BC12" w14:textId="6D3EBB8E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Предполагаемые сроки вступления в силу </w:t>
      </w:r>
      <w:proofErr w:type="gramStart"/>
      <w:r w:rsidR="002210E4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ПА:</w:t>
      </w:r>
      <w:r w:rsidR="00B97639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639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BB28C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третий</w:t>
      </w:r>
      <w:proofErr w:type="gramEnd"/>
      <w:r w:rsidR="00E73C1C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квартал</w:t>
      </w:r>
      <w:r w:rsidR="00B97639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2024</w:t>
      </w:r>
      <w:r w:rsidR="00037935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  <w:r w:rsidR="00B97639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E5F1A2" w14:textId="77777777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Контактная информация исполнителя в органе-разработчике:</w:t>
      </w:r>
    </w:p>
    <w:p w14:paraId="32738754" w14:textId="4D22403F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r w:rsidR="00B97639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E8A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proofErr w:type="spellStart"/>
      <w:r w:rsidR="00E73C1C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Поличкина</w:t>
      </w:r>
      <w:proofErr w:type="spellEnd"/>
      <w:r w:rsidR="00E73C1C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Анастасия Сергеевна,</w:t>
      </w:r>
    </w:p>
    <w:p w14:paraId="151B7331" w14:textId="51C4F296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должность:</w:t>
      </w:r>
      <w:r w:rsidR="00B97639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E8A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E73C1C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начальник отдела по земельным отношениям Комитета по управлению муниципальным имуществом Администрации Невельского муниципального округа</w:t>
      </w: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1ED1D3" w14:textId="46CFDC62" w:rsidR="00B97639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тел.:</w:t>
      </w:r>
      <w:r w:rsidR="00B97639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7639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(81151) 2</w:t>
      </w:r>
      <w:r w:rsidR="00E73C1C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-15-14</w:t>
      </w:r>
      <w:r w:rsidR="00B97639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64803E" w14:textId="430A7718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почты:</w:t>
      </w:r>
      <w:r w:rsidR="00B97639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066076" w:rsidRPr="00202974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-kumi@nevel.reg60.ru</w:t>
        </w:r>
      </w:hyperlink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989647" w14:textId="77777777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9EDC5" w14:textId="77777777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Степень регулирующего воздействия проекта</w:t>
      </w:r>
      <w:r w:rsidR="00454A39"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35B37F73" w14:textId="2AD06286" w:rsidR="00136701" w:rsidRPr="00202974" w:rsidRDefault="00037935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r w:rsidR="00136701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проекта </w:t>
      </w:r>
      <w:r w:rsidR="002210E4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36701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ПА</w:t>
      </w:r>
      <w:r w:rsidR="00B97639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14E8A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средняя</w:t>
      </w:r>
      <w:r w:rsidR="00136701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2D334C" w14:textId="77777777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14:paraId="5B15C040" w14:textId="77777777" w:rsidR="000A5190" w:rsidRPr="00202974" w:rsidRDefault="00037935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r w:rsidR="00136701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отнесения прое</w:t>
      </w:r>
      <w:r w:rsidR="000A5190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кта акта к определенной степени </w:t>
      </w:r>
    </w:p>
    <w:p w14:paraId="2DB42441" w14:textId="6B061EE6" w:rsidR="00066076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регулирующего воздействия</w:t>
      </w:r>
      <w:r w:rsidRPr="002029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A5190" w:rsidRPr="002029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6076" w:rsidRPr="00202974">
        <w:rPr>
          <w:rFonts w:ascii="Times New Roman" w:eastAsia="Calibri" w:hAnsi="Times New Roman" w:cs="Times New Roman"/>
          <w:sz w:val="28"/>
          <w:szCs w:val="28"/>
          <w:u w:val="single"/>
        </w:rPr>
        <w:t>содержание проектом НПА положений, обязательные требования для субъектов предпринимательской и иной экономической деятельности, ранее установленные обязанности для субъектов инвестиционной деятельности, а также изменяющих ранее установленную ответственность за нарушение НПА, затрагивающих вопросы осуществления предпринимательской, инвестиционной и иной экономической деятельности.</w:t>
      </w:r>
    </w:p>
    <w:p w14:paraId="1D5A884B" w14:textId="77777777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202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  <w:r w:rsidR="00454A39" w:rsidRPr="00202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52B5E91" w14:textId="0AEEF03D" w:rsidR="00136701" w:rsidRPr="00202974" w:rsidRDefault="00136701" w:rsidP="009E13EE">
      <w:pPr>
        <w:tabs>
          <w:tab w:val="left" w:pos="93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Описание и формулировка проблемы:</w:t>
      </w:r>
      <w:r w:rsidR="00C8402B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07A2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007A2" w:rsidRPr="00202974">
        <w:rPr>
          <w:rFonts w:ascii="Times New Roman" w:hAnsi="Times New Roman" w:cs="Times New Roman"/>
          <w:sz w:val="28"/>
          <w:szCs w:val="28"/>
          <w:u w:val="single"/>
        </w:rPr>
        <w:t xml:space="preserve">риведение в соответствие с </w:t>
      </w:r>
      <w:r w:rsidR="009E13EE">
        <w:rPr>
          <w:rFonts w:ascii="Times New Roman" w:hAnsi="Times New Roman" w:cs="Times New Roman"/>
          <w:sz w:val="28"/>
          <w:szCs w:val="28"/>
          <w:u w:val="single"/>
        </w:rPr>
        <w:t>требованиями Земельного кодекса</w:t>
      </w:r>
      <w:r w:rsidR="00350E8B">
        <w:rPr>
          <w:rFonts w:ascii="Times New Roman" w:hAnsi="Times New Roman" w:cs="Times New Roman"/>
          <w:sz w:val="28"/>
          <w:szCs w:val="28"/>
          <w:u w:val="single"/>
        </w:rPr>
        <w:t xml:space="preserve"> Российской Федерации</w:t>
      </w:r>
      <w:r w:rsidR="009007A2" w:rsidRPr="0020297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5374F86" w14:textId="6B485D57" w:rsidR="009E13EE" w:rsidRDefault="00136701" w:rsidP="009E13EE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Информация о возникновении, выявлении проблемы и мерах, принятых ранее для ее решения, достигнутых результатах и затраченных ресурсах:</w:t>
      </w:r>
      <w:r w:rsidR="000A5190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C9A" w:rsidRPr="00202974">
        <w:rPr>
          <w:rFonts w:ascii="Times New Roman" w:hAnsi="Times New Roman" w:cs="Times New Roman"/>
          <w:sz w:val="28"/>
          <w:szCs w:val="28"/>
          <w:u w:val="single"/>
        </w:rPr>
        <w:t xml:space="preserve">проектом предполагается повысить качество </w:t>
      </w:r>
      <w:r w:rsidR="009E13EE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предоставление </w:t>
      </w:r>
      <w:r w:rsidR="00B87FFE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муниципальной </w:t>
      </w:r>
      <w:r w:rsidR="009E13EE">
        <w:rPr>
          <w:rFonts w:ascii="Times New Roman" w:hAnsi="Times New Roman" w:cs="Times New Roman"/>
          <w:sz w:val="28"/>
          <w:szCs w:val="28"/>
          <w:u w:val="single"/>
        </w:rPr>
        <w:t>услуги, с</w:t>
      </w:r>
      <w:r w:rsidR="009E13EE" w:rsidRPr="009E13EE">
        <w:rPr>
          <w:rFonts w:ascii="Times New Roman" w:hAnsi="Times New Roman" w:cs="Times New Roman"/>
          <w:sz w:val="28"/>
          <w:szCs w:val="28"/>
          <w:u w:val="single"/>
        </w:rPr>
        <w:t>рок</w:t>
      </w:r>
      <w:r w:rsidR="009E13EE">
        <w:rPr>
          <w:rFonts w:ascii="Times New Roman" w:hAnsi="Times New Roman" w:cs="Times New Roman"/>
          <w:sz w:val="28"/>
          <w:szCs w:val="28"/>
          <w:u w:val="single"/>
        </w:rPr>
        <w:t>ов</w:t>
      </w:r>
      <w:r w:rsidR="009E13EE" w:rsidRPr="009E13EE">
        <w:rPr>
          <w:rFonts w:ascii="Times New Roman" w:hAnsi="Times New Roman" w:cs="Times New Roman"/>
          <w:sz w:val="28"/>
          <w:szCs w:val="28"/>
          <w:u w:val="single"/>
        </w:rPr>
        <w:t xml:space="preserve">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</w:t>
      </w:r>
      <w:r w:rsidR="009E13EE" w:rsidRPr="009E13EE">
        <w:rPr>
          <w:rFonts w:ascii="Times New Roman" w:hAnsi="Times New Roman" w:cs="Times New Roman"/>
          <w:sz w:val="28"/>
          <w:szCs w:val="28"/>
          <w:u w:val="single"/>
        </w:rPr>
        <w:lastRenderedPageBreak/>
        <w:t>документов, являющихся результатом предоставления муниципальной услуги</w:t>
      </w:r>
      <w:r w:rsidR="009E13E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B11EF08" w14:textId="60E36D3F" w:rsidR="00136701" w:rsidRPr="00202974" w:rsidRDefault="00136701" w:rsidP="009E13EE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3. Характеристика негативных эффектов, возникающих в связи с налич</w:t>
      </w:r>
      <w:r w:rsidR="00037935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проблемы, их количественная о</w:t>
      </w: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ценка:</w:t>
      </w:r>
      <w:r w:rsidR="00037935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B73" w:rsidRPr="00202974">
        <w:rPr>
          <w:rFonts w:ascii="Times New Roman" w:hAnsi="Times New Roman" w:cs="Times New Roman"/>
          <w:sz w:val="28"/>
          <w:szCs w:val="28"/>
          <w:u w:val="single"/>
        </w:rPr>
        <w:t>отсутствие принимаемого положения приведет к нарушению требований Земельного кодекса Российской Федерации</w:t>
      </w:r>
      <w:r w:rsidR="009E13E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4A0BCBAA" w14:textId="71C02556" w:rsidR="00136701" w:rsidRPr="00202974" w:rsidRDefault="00136701" w:rsidP="009E13EE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Причины невозможности решения проблемы участниками соответствующих отношений самостоятельно, без вмешательства органа местного самоуправления:</w:t>
      </w:r>
      <w:r w:rsidR="00D71B80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E8B" w:rsidRPr="00350E8B">
        <w:rPr>
          <w:rFonts w:ascii="Times New Roman" w:hAnsi="Times New Roman" w:cs="Times New Roman"/>
          <w:sz w:val="28"/>
          <w:szCs w:val="28"/>
          <w:u w:val="single"/>
        </w:rPr>
        <w:t>Административный регламент муниципальной услуги «Установление публичного сервитута на территории Невельского муниципального округа Псковской области»</w:t>
      </w:r>
      <w:r w:rsidR="00D71B80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относится к полномочиям органов местного самоуправления.</w:t>
      </w:r>
    </w:p>
    <w:p w14:paraId="419116B8" w14:textId="54C9C772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Источники данных:</w:t>
      </w:r>
      <w:r w:rsidR="00310CCF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974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Земельный кодекс Российской Федерации</w:t>
      </w:r>
      <w:r w:rsidR="00310CCF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76216223" w14:textId="77777777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Иная информация о проблеме:</w:t>
      </w:r>
      <w:r w:rsidR="00310CCF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CCF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отсутствует.</w:t>
      </w:r>
    </w:p>
    <w:p w14:paraId="79BEDBFC" w14:textId="77777777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предлагаемого регулирования и их соответствие пр</w:t>
      </w:r>
      <w:r w:rsidR="00454A39"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инципам правового регулирования:</w:t>
      </w:r>
    </w:p>
    <w:p w14:paraId="2A0A5BBE" w14:textId="6FE7DF73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Цели предполагаемого правового регулирования:</w:t>
      </w:r>
      <w:r w:rsidR="000553AA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0249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повышение </w:t>
      </w:r>
      <w:r w:rsidR="00B87FFE" w:rsidRPr="00B87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качество предоставление муниципальной услуги</w:t>
      </w:r>
      <w:r w:rsidR="00780249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Проект регламентирует состав, сроки </w:t>
      </w:r>
      <w:r w:rsidR="00B87FFE" w:rsidRPr="00B87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  <w:r w:rsidR="00F91E90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6A6E51FA" w14:textId="77777777" w:rsidR="000553AA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Установленные сроки достижения целей предлагаемого регулирования:</w:t>
      </w:r>
      <w:r w:rsidR="000553AA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54BC860" w14:textId="77777777" w:rsidR="000553AA" w:rsidRPr="00202974" w:rsidRDefault="000553AA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момента вступления в силу.</w:t>
      </w:r>
    </w:p>
    <w:p w14:paraId="6752DB92" w14:textId="77087070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C6D5E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ПА или их отдельные положения, в соответствии с которыми в настоящее время осуществляется правовое регулирование в данной области</w:t>
      </w:r>
      <w:r w:rsidR="000553AA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87FFE" w:rsidRPr="00B87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отсутствует</w:t>
      </w:r>
      <w:r w:rsidR="00845580" w:rsidRPr="00B87FF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C0DC2BD" w14:textId="1EDAF13D" w:rsidR="00B87FFE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Основание для разработки проекта </w:t>
      </w:r>
      <w:r w:rsidR="000C6D5E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 (действующие </w:t>
      </w:r>
      <w:r w:rsidR="000C6D5E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ПА, поручения, другие решения, из которых вытекает необходимость разработки предлагаемого правового регулирования в данной области и которые определяют необходимость постановки указанных целей):</w:t>
      </w:r>
      <w:r w:rsidR="000553AA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FFE" w:rsidRPr="00B87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Административный регламент муниципальной услуги «Установление публичного сервитута на территории Невельского муниципального округа Псковской области</w:t>
      </w:r>
      <w:r w:rsidR="00350E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B23465" w:rsidRPr="002029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23465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будет </w:t>
      </w:r>
      <w:bookmarkStart w:id="1" w:name="_Hlk166845651"/>
      <w:r w:rsidR="00B23465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способствовать </w:t>
      </w:r>
      <w:r w:rsidR="00B87FFE" w:rsidRPr="00B87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качеств</w:t>
      </w:r>
      <w:r w:rsidR="00B87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енному</w:t>
      </w:r>
      <w:r w:rsidR="00B87FFE" w:rsidRPr="00B87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предоставлени</w:t>
      </w:r>
      <w:r w:rsidR="00B87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</w:t>
      </w:r>
      <w:r w:rsidR="00B87FFE" w:rsidRPr="00B87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муниципальной услуги</w:t>
      </w:r>
      <w:bookmarkEnd w:id="1"/>
      <w:r w:rsidR="00B87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52BFC4E5" w14:textId="02011107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Перечень </w:t>
      </w:r>
      <w:r w:rsidR="000C6D5E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ПА, подлежащих признанию утратившими силу, изменению или принятию в связи с принятием проекта соответствующего акта</w:t>
      </w:r>
      <w:r w:rsidR="003D38F0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21F17284" w14:textId="77777777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Описание предлагаемого регулирования и их соответствие пр</w:t>
      </w:r>
      <w:r w:rsidR="00D24413"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инципам правового регулирования:</w:t>
      </w:r>
      <w:r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6C2E5F4" w14:textId="62C63810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Описание предлагаемого способа решения проблемы и преодоления связанных с ней негативных эффектов</w:t>
      </w:r>
      <w:r w:rsidR="00D24413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54A39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A39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принятие данного нормативного акта обеспечит выполнение</w:t>
      </w:r>
      <w:r w:rsidR="00D24413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действующего законодательства, </w:t>
      </w:r>
      <w:r w:rsidR="005B4A48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будет </w:t>
      </w:r>
      <w:r w:rsidR="00B87FFE" w:rsidRPr="00B87F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способствовать качественному предоставлению муниципальной услуги </w:t>
      </w:r>
      <w:r w:rsidR="005B4A48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 территории Невельского муниципального округа</w:t>
      </w:r>
      <w:r w:rsidR="00D24413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3DFC9DBA" w14:textId="77777777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Описание иных способов решения проблемы (с указанием того, каким образом каждым из способов могла бы быть решена проблема</w:t>
      </w:r>
      <w:r w:rsidR="003D38F0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  <w:r w:rsidR="003D38F0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иные способы решения проблемы отсутствуют.</w:t>
      </w:r>
    </w:p>
    <w:p w14:paraId="1F3BCB7A" w14:textId="77777777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Обоснование выбора предлагаемого способа решения проблемы</w:t>
      </w:r>
      <w:r w:rsidR="003D38F0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D38F0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иные способы решения проблемы отсутствуют.</w:t>
      </w:r>
    </w:p>
    <w:p w14:paraId="53F9D82B" w14:textId="77777777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Иная информация о предлагаемом способе решения проблемы</w:t>
      </w:r>
      <w:r w:rsidR="003D38F0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D38F0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отсутствует.</w:t>
      </w:r>
    </w:p>
    <w:p w14:paraId="0B8CD776" w14:textId="77777777" w:rsidR="00202974" w:rsidRPr="00C470D5" w:rsidRDefault="00202974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27ABE4" w14:textId="1A355865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группы субъектов предпринимательской, инвестиционной и иной экономической деятельности, иные заинтересованные лица, включая органы местного самоуправления района, интересы которых будут затронуты предлагаемым правовым регулированием, оценка количества таких субъектов предпринимательской и инвестиционной деятельности</w:t>
      </w:r>
      <w:r w:rsidR="00D24413"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08"/>
        <w:gridCol w:w="4453"/>
      </w:tblGrid>
      <w:tr w:rsidR="00136701" w:rsidRPr="00202974" w14:paraId="50123DFF" w14:textId="77777777" w:rsidTr="00BB5894">
        <w:tc>
          <w:tcPr>
            <w:tcW w:w="4956" w:type="dxa"/>
          </w:tcPr>
          <w:p w14:paraId="1FFA2731" w14:textId="027D9BC0" w:rsidR="00136701" w:rsidRPr="00202974" w:rsidRDefault="00136701" w:rsidP="0020297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участников отношений (описание группа субъектов предпринимательской, инвестиционной и иной экономической деятельности)</w:t>
            </w:r>
            <w:r w:rsidR="00DC3C80" w:rsidRPr="002029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57" w:type="dxa"/>
          </w:tcPr>
          <w:p w14:paraId="5ABE42B7" w14:textId="77777777" w:rsidR="00136701" w:rsidRPr="00202974" w:rsidRDefault="00136701" w:rsidP="0020297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количества участников экономической деятельности</w:t>
            </w:r>
          </w:p>
        </w:tc>
      </w:tr>
      <w:tr w:rsidR="00136701" w:rsidRPr="00202974" w14:paraId="1E20D6EB" w14:textId="77777777" w:rsidTr="00BB5894">
        <w:tc>
          <w:tcPr>
            <w:tcW w:w="4956" w:type="dxa"/>
          </w:tcPr>
          <w:p w14:paraId="66E13F78" w14:textId="397582A9" w:rsidR="00136701" w:rsidRPr="00202974" w:rsidRDefault="00845580" w:rsidP="0020297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974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  <w:tc>
          <w:tcPr>
            <w:tcW w:w="4957" w:type="dxa"/>
          </w:tcPr>
          <w:p w14:paraId="6A4CC4A5" w14:textId="48002489" w:rsidR="00136701" w:rsidRPr="00202974" w:rsidRDefault="00845580" w:rsidP="0020297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 определить не представляется возможным</w:t>
            </w:r>
          </w:p>
        </w:tc>
      </w:tr>
    </w:tbl>
    <w:p w14:paraId="6CE1BB34" w14:textId="77777777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79ED2" w14:textId="3BEE3DB3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</w:t>
      </w:r>
      <w:r w:rsidRPr="00202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Новые полномочия, обязанности и права органов местного самоуправления района или сведения об их изменении, а также порядок их реализации:</w:t>
      </w:r>
      <w:r w:rsidR="00DA1DCA" w:rsidRPr="002029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A42F6" w:rsidRPr="0020297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повышения качества</w:t>
      </w:r>
      <w:r w:rsidR="00DA1DCA" w:rsidRPr="0020297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B87FF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предоставления муниципальной услуги</w:t>
      </w:r>
      <w:r w:rsidR="00CA42F6" w:rsidRPr="0020297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</w:p>
    <w:p w14:paraId="2CF4AB8B" w14:textId="77777777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Оценка соответствующих расходов местного бюджета (возможных поступлений в него), связанных с введением предлагаемого правового регулирования</w:t>
      </w:r>
      <w:r w:rsidR="00F91E90"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F91E90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дополнительных расходов местного бюджета не предполагается</w:t>
      </w:r>
      <w:r w:rsidR="00F91E90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65B163" w14:textId="35328942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IX</w:t>
      </w:r>
      <w:r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Новые или изменяющие ранее предусмотренные НПА обязательные требования для субъектов предпринимательской и иной экономической деятельности, обязанности для субъектов    инвестиционной деятельности, а также устанавливающие или изменяющие ранее установленную ответственность за нарушение НПА обязанности, запреты и ограничения для субъектов предпринимательской, инвестиционной и иной экономической </w:t>
      </w:r>
      <w:r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деятельности, а также порядок организации их исполнения</w:t>
      </w:r>
      <w:r w:rsidR="00D24413"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A1DCA"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42F6" w:rsidRPr="0020297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</w:t>
      </w:r>
      <w:r w:rsidR="00202974" w:rsidRPr="0020297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тсутствуют</w:t>
      </w:r>
      <w:r w:rsidR="00DA1DCA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7552FE26" w14:textId="77777777" w:rsidR="0013670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</w:pPr>
      <w:r w:rsidRPr="002029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Оценка расходов и доходов субъектов предпринимательской, инвестиционной и иной экономической деятельности, связанных с введением предлагаемого правового регулирования</w:t>
      </w:r>
      <w:r w:rsidR="00535125"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535125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определить расходы и доходы субъектов предпринимательской, инвестиционной и иной экономической деятельности не представляется возможным. </w:t>
      </w:r>
    </w:p>
    <w:p w14:paraId="0BECFA2F" w14:textId="77777777" w:rsidR="00561241" w:rsidRPr="00202974" w:rsidRDefault="00136701" w:rsidP="00202974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</w:t>
      </w:r>
      <w:r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Риски решения проблемы предложенным</w:t>
      </w:r>
      <w:r w:rsidR="00F55F7A"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способом регулирования и риски </w:t>
      </w:r>
      <w:r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негативных последствий</w:t>
      </w:r>
      <w:r w:rsidR="00535125"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535125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отсутствуют. </w:t>
      </w:r>
    </w:p>
    <w:p w14:paraId="1D4692A7" w14:textId="77777777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XII</w:t>
      </w:r>
      <w:r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Предполагаемая дата вступления в силу проекта НПА, необходимость установления переходных положений (переходного периода):</w:t>
      </w:r>
    </w:p>
    <w:p w14:paraId="3774BF46" w14:textId="76D4F3D6" w:rsidR="00136701" w:rsidRPr="00202974" w:rsidRDefault="00136701" w:rsidP="00202974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Предполагаемая дата вступления в силу проекта акта</w:t>
      </w:r>
      <w:r w:rsidR="002210E4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A42F6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350E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</w:t>
      </w:r>
      <w:r w:rsidR="002210E4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2024 года.</w:t>
      </w:r>
    </w:p>
    <w:p w14:paraId="14DAB986" w14:textId="77777777" w:rsidR="00136701" w:rsidRPr="00202974" w:rsidRDefault="00136701" w:rsidP="00202974">
      <w:pPr>
        <w:widowControl w:val="0"/>
        <w:numPr>
          <w:ilvl w:val="0"/>
          <w:numId w:val="2"/>
        </w:numPr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установления переходных положений (переходного периода)</w:t>
      </w:r>
      <w:r w:rsidR="002210E4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>(есть/нет)</w:t>
      </w:r>
      <w:r w:rsidR="00535125" w:rsidRPr="0020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35125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нет.</w:t>
      </w:r>
    </w:p>
    <w:p w14:paraId="260BFC09" w14:textId="77777777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0297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XIII</w:t>
      </w:r>
      <w:r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Иные сведения, которые, по мнению разработчика, позволяют оценить обоснованность предлагаемого регулирования</w:t>
      </w:r>
      <w:r w:rsidR="00535125" w:rsidRPr="0020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535125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отсут</w:t>
      </w:r>
      <w:r w:rsidR="00D24413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</w:t>
      </w:r>
      <w:r w:rsidR="00535125" w:rsidRPr="002029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вуют.</w:t>
      </w:r>
    </w:p>
    <w:p w14:paraId="34D09B25" w14:textId="77777777" w:rsidR="00136701" w:rsidRPr="00202974" w:rsidRDefault="00136701" w:rsidP="00202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027D7" w14:textId="77777777" w:rsidR="002210E4" w:rsidRPr="00136701" w:rsidRDefault="002210E4" w:rsidP="00454A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5439C" w14:textId="77777777" w:rsidR="00136701" w:rsidRPr="00136701" w:rsidRDefault="00136701" w:rsidP="00454A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637AD" w:rsidRPr="00FD3A5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Сафронова Е.Г.</w:t>
      </w:r>
    </w:p>
    <w:p w14:paraId="6D1FB613" w14:textId="77777777" w:rsidR="00136701" w:rsidRPr="00136701" w:rsidRDefault="00136701" w:rsidP="00454A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7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2637A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13670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 _________________         ________________</w:t>
      </w:r>
    </w:p>
    <w:p w14:paraId="7498E126" w14:textId="77777777" w:rsidR="00136701" w:rsidRPr="00136701" w:rsidRDefault="00136701" w:rsidP="00454A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(Ф.И.О.)                                                    Дата                             Подпись</w:t>
      </w:r>
    </w:p>
    <w:p w14:paraId="28025E86" w14:textId="77777777" w:rsidR="00136701" w:rsidRPr="00136701" w:rsidRDefault="00136701" w:rsidP="00454A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231"/>
      <w:bookmarkEnd w:id="2"/>
    </w:p>
    <w:p w14:paraId="7DF10DEC" w14:textId="77777777" w:rsidR="00226CF1" w:rsidRPr="00136701" w:rsidRDefault="00226CF1" w:rsidP="00454A39">
      <w:pPr>
        <w:jc w:val="both"/>
      </w:pPr>
    </w:p>
    <w:sectPr w:rsidR="00226CF1" w:rsidRPr="00136701" w:rsidSect="009E13EE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5741F"/>
    <w:multiLevelType w:val="hybridMultilevel"/>
    <w:tmpl w:val="5C9E7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208E7"/>
    <w:multiLevelType w:val="hybridMultilevel"/>
    <w:tmpl w:val="5BE03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641"/>
    <w:rsid w:val="00037935"/>
    <w:rsid w:val="000553AA"/>
    <w:rsid w:val="00066076"/>
    <w:rsid w:val="000A5190"/>
    <w:rsid w:val="000C693B"/>
    <w:rsid w:val="000C6D5E"/>
    <w:rsid w:val="000D3BA1"/>
    <w:rsid w:val="00136701"/>
    <w:rsid w:val="001C0EF8"/>
    <w:rsid w:val="00202974"/>
    <w:rsid w:val="002210E4"/>
    <w:rsid w:val="00226CF1"/>
    <w:rsid w:val="002637AD"/>
    <w:rsid w:val="00310CCF"/>
    <w:rsid w:val="00350E8B"/>
    <w:rsid w:val="0036575A"/>
    <w:rsid w:val="003A716E"/>
    <w:rsid w:val="003D38F0"/>
    <w:rsid w:val="00441942"/>
    <w:rsid w:val="00454A39"/>
    <w:rsid w:val="004F5B13"/>
    <w:rsid w:val="00514E8A"/>
    <w:rsid w:val="00535125"/>
    <w:rsid w:val="00561241"/>
    <w:rsid w:val="005B4A48"/>
    <w:rsid w:val="00603555"/>
    <w:rsid w:val="00721D94"/>
    <w:rsid w:val="00780249"/>
    <w:rsid w:val="007A1B73"/>
    <w:rsid w:val="00845580"/>
    <w:rsid w:val="00891BDF"/>
    <w:rsid w:val="008B2641"/>
    <w:rsid w:val="009007A2"/>
    <w:rsid w:val="0094077B"/>
    <w:rsid w:val="00970EEB"/>
    <w:rsid w:val="00983A37"/>
    <w:rsid w:val="009D77A4"/>
    <w:rsid w:val="009E13EE"/>
    <w:rsid w:val="00B23465"/>
    <w:rsid w:val="00B87FFE"/>
    <w:rsid w:val="00B97639"/>
    <w:rsid w:val="00BB28C2"/>
    <w:rsid w:val="00BD7C9A"/>
    <w:rsid w:val="00BF179A"/>
    <w:rsid w:val="00C470D5"/>
    <w:rsid w:val="00C8402B"/>
    <w:rsid w:val="00CA42F6"/>
    <w:rsid w:val="00D24413"/>
    <w:rsid w:val="00D71B80"/>
    <w:rsid w:val="00DA1DCA"/>
    <w:rsid w:val="00DC3C80"/>
    <w:rsid w:val="00E64A09"/>
    <w:rsid w:val="00E73C1C"/>
    <w:rsid w:val="00E9040C"/>
    <w:rsid w:val="00F42015"/>
    <w:rsid w:val="00F55F7A"/>
    <w:rsid w:val="00F91E90"/>
    <w:rsid w:val="00FD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A7412"/>
  <w15:chartTrackingRefBased/>
  <w15:docId w15:val="{63316D6F-A81D-4A78-BBB3-C333EA13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575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13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136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9763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66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-kumi@nevel.reg60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92BC2-2A00-4BFF-A002-7B06BE72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4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KAB-26-PC-2</dc:creator>
  <cp:keywords/>
  <dc:description/>
  <cp:lastModifiedBy>KUMI</cp:lastModifiedBy>
  <cp:revision>38</cp:revision>
  <cp:lastPrinted>2024-06-11T08:30:00Z</cp:lastPrinted>
  <dcterms:created xsi:type="dcterms:W3CDTF">2023-10-06T13:01:00Z</dcterms:created>
  <dcterms:modified xsi:type="dcterms:W3CDTF">2024-06-11T08:31:00Z</dcterms:modified>
</cp:coreProperties>
</file>